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5" w:rsidRDefault="003E5705" w:rsidP="001B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705" w:rsidRDefault="003E5705" w:rsidP="006B35D7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E5705" w:rsidRPr="001B63D1" w:rsidRDefault="003E5705" w:rsidP="00A6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СОБРАНИЕ ДЕПУТАТОВ НИКОЛАЕВСКОГО СЕЛЬСКОГО ПОСЕЛЕНИЯ</w:t>
      </w:r>
    </w:p>
    <w:p w:rsidR="003E5705" w:rsidRPr="001B63D1" w:rsidRDefault="003E5705" w:rsidP="006B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705" w:rsidRDefault="003E5705" w:rsidP="00A62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1">
        <w:rPr>
          <w:rFonts w:ascii="Times New Roman" w:hAnsi="Times New Roman" w:cs="Times New Roman"/>
          <w:sz w:val="28"/>
          <w:szCs w:val="28"/>
        </w:rPr>
        <w:t>РЕШЕНИЕ</w:t>
      </w:r>
    </w:p>
    <w:p w:rsidR="003E5705" w:rsidRDefault="003E5705" w:rsidP="001B63D1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705" w:rsidRDefault="003E5705" w:rsidP="001B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Собрание </w:t>
      </w:r>
    </w:p>
    <w:p w:rsidR="003E5705" w:rsidRDefault="003E5705" w:rsidP="001B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Николаевского сельского поселения </w:t>
      </w:r>
    </w:p>
    <w:p w:rsidR="00600DE3" w:rsidRDefault="003E5705" w:rsidP="00A6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19.10.2017г. №27 «Правила благоустройства</w:t>
      </w:r>
    </w:p>
    <w:p w:rsidR="00600DE3" w:rsidRDefault="003E5705" w:rsidP="00A6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санитарного  содержания территории </w:t>
      </w:r>
    </w:p>
    <w:p w:rsidR="003E5705" w:rsidRDefault="003E5705" w:rsidP="00A62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поселения»   </w:t>
      </w:r>
    </w:p>
    <w:p w:rsidR="003E5705" w:rsidRDefault="003E5705" w:rsidP="001B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5705" w:rsidRDefault="003E5705" w:rsidP="00BA63FF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E5705" w:rsidRDefault="003E5705" w:rsidP="00BA63FF">
      <w:pPr>
        <w:tabs>
          <w:tab w:val="left" w:pos="4740"/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600D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600DE3">
        <w:rPr>
          <w:rFonts w:ascii="Times New Roman" w:hAnsi="Times New Roman" w:cs="Times New Roman"/>
          <w:sz w:val="28"/>
          <w:szCs w:val="28"/>
        </w:rPr>
        <w:t>29.04.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3E5705" w:rsidRDefault="003E5705" w:rsidP="001B63D1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5705" w:rsidRDefault="003E5705" w:rsidP="001B63D1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поручения Губернатора  Ростовской области В.Ю</w:t>
      </w:r>
      <w:r w:rsidR="00600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 активизации работы с юридическими лицами  и индивидуальными предпринимателями, не заключившими договоры на оказание услуг по обращению с твердыми коммунальными отходами (вывоз ТКО), и в связи с тем, что «Правила благоустройства и санитарного  содержания территории Николаевского сельского поселения»,  не содержат нормы, предусматривающие обязанность юридических лиц и индивидуальных предпринимателей заключать договоры на оказание услуг по обращению с твердыми коммунальными отходами (вывоз ТКО)</w:t>
      </w:r>
      <w:r w:rsidR="00600DE3">
        <w:rPr>
          <w:rFonts w:ascii="Times New Roman" w:hAnsi="Times New Roman" w:cs="Times New Roman"/>
          <w:sz w:val="28"/>
          <w:szCs w:val="28"/>
        </w:rPr>
        <w:t>, Собрание депутатов Николаевского сельского поселения</w:t>
      </w:r>
    </w:p>
    <w:p w:rsidR="003E5705" w:rsidRDefault="003E5705" w:rsidP="00BA63FF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E5705" w:rsidRDefault="003E5705" w:rsidP="00600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F6E">
        <w:rPr>
          <w:rFonts w:ascii="Times New Roman" w:hAnsi="Times New Roman" w:cs="Times New Roman"/>
          <w:sz w:val="28"/>
          <w:szCs w:val="28"/>
        </w:rPr>
        <w:t xml:space="preserve">    1.  Внести в решение Собрания депутатов Николаевск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от 19.10.2017г. №27 «Правила благоустройства и санитарного  содержания территории Николаевского сельского поселения»   </w:t>
      </w:r>
      <w:r w:rsidRPr="00A94F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0DE3" w:rsidRDefault="003E5705" w:rsidP="0071535B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5 пунктом </w:t>
      </w:r>
    </w:p>
    <w:p w:rsidR="003E5705" w:rsidRDefault="00600DE3" w:rsidP="0071535B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705">
        <w:rPr>
          <w:rFonts w:ascii="Times New Roman" w:hAnsi="Times New Roman" w:cs="Times New Roman"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05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обязаны 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3E5705" w:rsidRDefault="003E5705" w:rsidP="0071535B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Юридические лица в результате деятельности которых образуются  твердые коммунальные отходы, вправе отказаться от заключения договора с региональным оператором,  в случае наличия в их собственности или на ином законном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размещения,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коммунальные отходы» </w:t>
      </w:r>
    </w:p>
    <w:p w:rsidR="003E5705" w:rsidRDefault="003E5705" w:rsidP="00A94F6E">
      <w:pPr>
        <w:rPr>
          <w:rFonts w:ascii="Times New Roman" w:hAnsi="Times New Roman" w:cs="Times New Roman"/>
          <w:sz w:val="28"/>
          <w:szCs w:val="28"/>
        </w:rPr>
      </w:pPr>
    </w:p>
    <w:p w:rsidR="003E5705" w:rsidRDefault="003E5705" w:rsidP="00A94F6E">
      <w:pPr>
        <w:rPr>
          <w:rFonts w:ascii="Times New Roman" w:hAnsi="Times New Roman" w:cs="Times New Roman"/>
          <w:sz w:val="28"/>
          <w:szCs w:val="28"/>
        </w:rPr>
      </w:pPr>
    </w:p>
    <w:p w:rsidR="003E5705" w:rsidRDefault="003E5705" w:rsidP="00E05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E3" w:rsidRPr="00C517C5" w:rsidRDefault="00600DE3" w:rsidP="00600DE3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C517C5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600DE3" w:rsidRPr="00C517C5" w:rsidRDefault="00600DE3" w:rsidP="00600DE3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C517C5">
        <w:rPr>
          <w:rFonts w:ascii="Times New Roman" w:hAnsi="Times New Roman" w:cs="Times New Roman"/>
          <w:sz w:val="28"/>
          <w:szCs w:val="28"/>
        </w:rPr>
        <w:t>Николаевского сельского  поселения</w:t>
      </w:r>
      <w:r w:rsidRPr="00C517C5">
        <w:rPr>
          <w:rFonts w:ascii="Times New Roman" w:hAnsi="Times New Roman" w:cs="Times New Roman"/>
          <w:sz w:val="28"/>
          <w:szCs w:val="28"/>
        </w:rPr>
        <w:tab/>
      </w:r>
      <w:r w:rsidRPr="00C517C5">
        <w:rPr>
          <w:rFonts w:ascii="Times New Roman" w:hAnsi="Times New Roman" w:cs="Times New Roman"/>
          <w:sz w:val="28"/>
          <w:szCs w:val="28"/>
        </w:rPr>
        <w:tab/>
      </w:r>
      <w:r w:rsidRPr="00C517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17C5">
        <w:rPr>
          <w:rFonts w:ascii="Times New Roman" w:hAnsi="Times New Roman" w:cs="Times New Roman"/>
          <w:sz w:val="28"/>
          <w:szCs w:val="28"/>
        </w:rPr>
        <w:tab/>
        <w:t xml:space="preserve">  А.Г.Редичкин</w:t>
      </w:r>
    </w:p>
    <w:p w:rsidR="00600DE3" w:rsidRDefault="00600DE3" w:rsidP="00600DE3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600DE3" w:rsidRPr="004B6BFB" w:rsidRDefault="00600DE3" w:rsidP="00600DE3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  <w:r w:rsidRPr="004B6BFB">
        <w:rPr>
          <w:rFonts w:ascii="Times New Roman" w:hAnsi="Times New Roman"/>
          <w:sz w:val="28"/>
        </w:rPr>
        <w:t>ст. Николаевская</w:t>
      </w:r>
    </w:p>
    <w:p w:rsidR="00600DE3" w:rsidRPr="004B6BFB" w:rsidRDefault="00600DE3" w:rsidP="0060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29.04.</w:t>
      </w:r>
      <w:r w:rsidRPr="004B6B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B6BFB">
        <w:rPr>
          <w:rFonts w:ascii="Times New Roman" w:hAnsi="Times New Roman" w:cs="Times New Roman"/>
          <w:sz w:val="28"/>
          <w:szCs w:val="28"/>
        </w:rPr>
        <w:t>г</w:t>
      </w:r>
    </w:p>
    <w:p w:rsidR="00600DE3" w:rsidRDefault="00600DE3" w:rsidP="0060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5</w:t>
      </w:r>
    </w:p>
    <w:p w:rsidR="003E5705" w:rsidRPr="00BA63FF" w:rsidRDefault="003E5705" w:rsidP="00600D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5705" w:rsidRPr="00BA63FF" w:rsidSect="00A620E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D1"/>
    <w:rsid w:val="00045E16"/>
    <w:rsid w:val="000620FF"/>
    <w:rsid w:val="000C69E9"/>
    <w:rsid w:val="001976D3"/>
    <w:rsid w:val="001B63D1"/>
    <w:rsid w:val="003E5705"/>
    <w:rsid w:val="00600DE3"/>
    <w:rsid w:val="006B35D7"/>
    <w:rsid w:val="0071535B"/>
    <w:rsid w:val="0086709A"/>
    <w:rsid w:val="008829E7"/>
    <w:rsid w:val="008E670B"/>
    <w:rsid w:val="009D509A"/>
    <w:rsid w:val="00A34BFB"/>
    <w:rsid w:val="00A620E0"/>
    <w:rsid w:val="00A94F6E"/>
    <w:rsid w:val="00B22C08"/>
    <w:rsid w:val="00BA63FF"/>
    <w:rsid w:val="00BB3ED5"/>
    <w:rsid w:val="00C4333D"/>
    <w:rsid w:val="00D564E0"/>
    <w:rsid w:val="00DE54F2"/>
    <w:rsid w:val="00E056BE"/>
    <w:rsid w:val="00E63C51"/>
    <w:rsid w:val="00E859E7"/>
    <w:rsid w:val="00F35D1E"/>
    <w:rsid w:val="00F3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D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0DE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13</cp:revision>
  <cp:lastPrinted>2014-10-27T10:23:00Z</cp:lastPrinted>
  <dcterms:created xsi:type="dcterms:W3CDTF">2014-09-25T09:42:00Z</dcterms:created>
  <dcterms:modified xsi:type="dcterms:W3CDTF">2019-04-29T10:56:00Z</dcterms:modified>
</cp:coreProperties>
</file>