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6C" w:rsidRPr="00CF056C" w:rsidRDefault="00CF056C" w:rsidP="00CF056C">
      <w:pPr>
        <w:tabs>
          <w:tab w:val="left" w:pos="7797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CF056C">
        <w:rPr>
          <w:rFonts w:ascii="Times New Roman" w:hAnsi="Times New Roman" w:cs="Times New Roman"/>
          <w:sz w:val="28"/>
          <w:szCs w:val="28"/>
        </w:rPr>
        <w:tab/>
      </w:r>
    </w:p>
    <w:p w:rsidR="00CF056C" w:rsidRPr="009B1C44" w:rsidRDefault="00C46ECE" w:rsidP="00CF056C">
      <w:pPr>
        <w:spacing w:after="0" w:line="240" w:lineRule="auto"/>
        <w:ind w:right="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056C" w:rsidRPr="009B1C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56C" w:rsidRPr="009B1C44" w:rsidRDefault="00CF056C" w:rsidP="00CF05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C44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CF056C" w:rsidRPr="009B1C44" w:rsidRDefault="00CF056C" w:rsidP="00CF05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C44">
        <w:rPr>
          <w:rFonts w:ascii="Times New Roman" w:hAnsi="Times New Roman" w:cs="Times New Roman"/>
          <w:color w:val="000000"/>
          <w:sz w:val="28"/>
          <w:szCs w:val="28"/>
        </w:rPr>
        <w:t>КОНСТАНТИНОВСКИЙ  РАЙОН</w:t>
      </w:r>
    </w:p>
    <w:p w:rsidR="00CF056C" w:rsidRPr="009B1C44" w:rsidRDefault="00CF056C" w:rsidP="00CF05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C44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CF056C" w:rsidRPr="009B1C44" w:rsidRDefault="00CF056C" w:rsidP="00CF05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C44">
        <w:rPr>
          <w:rFonts w:ascii="Times New Roman" w:hAnsi="Times New Roman" w:cs="Times New Roman"/>
          <w:color w:val="000000"/>
          <w:sz w:val="28"/>
          <w:szCs w:val="28"/>
        </w:rPr>
        <w:t>«НИКОЛАЕВСКОЕ СЕЛЬСКОЕ ПОСЕЛЕНИЕ»</w:t>
      </w:r>
    </w:p>
    <w:p w:rsidR="00CF056C" w:rsidRPr="009B1C44" w:rsidRDefault="00CF056C" w:rsidP="00C46E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1C44">
        <w:rPr>
          <w:rFonts w:ascii="Times New Roman" w:hAnsi="Times New Roman" w:cs="Times New Roman"/>
          <w:color w:val="000000"/>
          <w:sz w:val="28"/>
          <w:szCs w:val="28"/>
        </w:rPr>
        <w:t>СОБРАНИЕ ДЕПУТАТОВ НИКОЛАЕВСКОГО СЕЛЬСКОГО ПОСЕЛЕНИЯ</w:t>
      </w:r>
    </w:p>
    <w:p w:rsidR="00CF056C" w:rsidRPr="00C46ECE" w:rsidRDefault="00CF056C" w:rsidP="009B1C44">
      <w:pPr>
        <w:pStyle w:val="a3"/>
        <w:rPr>
          <w:b/>
          <w:sz w:val="20"/>
          <w:szCs w:val="20"/>
        </w:rPr>
      </w:pPr>
    </w:p>
    <w:p w:rsidR="00CF056C" w:rsidRPr="009B1C44" w:rsidRDefault="00CF056C" w:rsidP="00CF056C">
      <w:pPr>
        <w:pStyle w:val="a3"/>
        <w:jc w:val="center"/>
      </w:pPr>
      <w:r w:rsidRPr="009B1C44">
        <w:t>РЕШЕНИЕ</w:t>
      </w:r>
    </w:p>
    <w:p w:rsidR="00CF056C" w:rsidRPr="00C46ECE" w:rsidRDefault="00CF056C" w:rsidP="00CF056C">
      <w:pPr>
        <w:pStyle w:val="a3"/>
        <w:rPr>
          <w:sz w:val="20"/>
          <w:szCs w:val="20"/>
        </w:rPr>
      </w:pPr>
      <w:r w:rsidRPr="00CF056C">
        <w:t xml:space="preserve">                                                             </w:t>
      </w:r>
      <w:r w:rsidRPr="00C46ECE">
        <w:rPr>
          <w:sz w:val="20"/>
          <w:szCs w:val="20"/>
        </w:rPr>
        <w:t xml:space="preserve">           </w:t>
      </w:r>
    </w:p>
    <w:p w:rsidR="00CF056C" w:rsidRPr="00CF056C" w:rsidRDefault="00CF056C" w:rsidP="00CF056C">
      <w:pPr>
        <w:pStyle w:val="a3"/>
        <w:ind w:right="4266"/>
        <w:jc w:val="both"/>
      </w:pPr>
      <w:r>
        <w:t>Об утверждении Отчета о поступлении и расходовании средств областного бюджета, местного бюджета</w:t>
      </w:r>
      <w:r w:rsidR="001277A0">
        <w:t>,</w:t>
      </w:r>
      <w:r>
        <w:t xml:space="preserve"> выделенных избирательной комиссии (комиссии референдума) на подготовку и проведение областных, местных выборов (референдума)</w:t>
      </w:r>
    </w:p>
    <w:p w:rsidR="00CF056C" w:rsidRPr="00CF056C" w:rsidRDefault="00CF056C" w:rsidP="00CF056C">
      <w:pPr>
        <w:pStyle w:val="a3"/>
        <w:ind w:right="4266"/>
        <w:jc w:val="both"/>
      </w:pPr>
    </w:p>
    <w:tbl>
      <w:tblPr>
        <w:tblW w:w="9214" w:type="dxa"/>
        <w:tblInd w:w="392" w:type="dxa"/>
        <w:tblLayout w:type="fixed"/>
        <w:tblLook w:val="04A0"/>
      </w:tblPr>
      <w:tblGrid>
        <w:gridCol w:w="3048"/>
        <w:gridCol w:w="4042"/>
        <w:gridCol w:w="2124"/>
      </w:tblGrid>
      <w:tr w:rsidR="00CF056C" w:rsidRPr="00CF056C" w:rsidTr="00361FDA">
        <w:trPr>
          <w:trHeight w:val="593"/>
        </w:trPr>
        <w:tc>
          <w:tcPr>
            <w:tcW w:w="3048" w:type="dxa"/>
            <w:hideMark/>
          </w:tcPr>
          <w:p w:rsidR="00CF056C" w:rsidRPr="00CF056C" w:rsidRDefault="00CF056C" w:rsidP="00CF0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56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F056C" w:rsidRPr="00CF056C" w:rsidRDefault="00CF056C" w:rsidP="00CF0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56C">
              <w:rPr>
                <w:rFonts w:ascii="Times New Roman" w:hAnsi="Times New Roman" w:cs="Times New Roman"/>
                <w:sz w:val="28"/>
                <w:szCs w:val="28"/>
              </w:rPr>
              <w:t>Собранием  депутатов</w:t>
            </w:r>
          </w:p>
        </w:tc>
        <w:tc>
          <w:tcPr>
            <w:tcW w:w="4042" w:type="dxa"/>
          </w:tcPr>
          <w:p w:rsidR="00CF056C" w:rsidRPr="00CF056C" w:rsidRDefault="00CF056C" w:rsidP="00CF0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6C" w:rsidRPr="00CF056C" w:rsidRDefault="00CF056C" w:rsidP="00127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6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127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bottom"/>
          </w:tcPr>
          <w:p w:rsidR="00CF056C" w:rsidRPr="00CF056C" w:rsidRDefault="001277A0" w:rsidP="00127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F056C" w:rsidRPr="00CF05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56C" w:rsidRPr="00CF05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056C" w:rsidRPr="00CF056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F056C" w:rsidRPr="00CF056C" w:rsidRDefault="00CF056C" w:rsidP="00CF05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4DEF" w:rsidRPr="00CF056C" w:rsidRDefault="00CF056C" w:rsidP="00CF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="001277A0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1277A0">
        <w:rPr>
          <w:rFonts w:ascii="Times New Roman" w:hAnsi="Times New Roman" w:cs="Times New Roman"/>
          <w:bCs/>
          <w:sz w:val="28"/>
          <w:szCs w:val="28"/>
        </w:rPr>
        <w:t xml:space="preserve">.8 ст.44 </w:t>
      </w:r>
      <w:r>
        <w:rPr>
          <w:rFonts w:ascii="Times New Roman" w:hAnsi="Times New Roman" w:cs="Times New Roman"/>
          <w:bCs/>
          <w:sz w:val="28"/>
          <w:szCs w:val="28"/>
        </w:rPr>
        <w:t>Областн</w:t>
      </w:r>
      <w:r w:rsidR="001277A0">
        <w:rPr>
          <w:rFonts w:ascii="Times New Roman" w:hAnsi="Times New Roman" w:cs="Times New Roman"/>
          <w:bCs/>
          <w:sz w:val="28"/>
          <w:szCs w:val="28"/>
        </w:rPr>
        <w:t>ого</w:t>
      </w:r>
      <w:r w:rsidR="00654DEF" w:rsidRPr="00CF056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277A0">
        <w:rPr>
          <w:rFonts w:ascii="Times New Roman" w:hAnsi="Times New Roman" w:cs="Times New Roman"/>
          <w:bCs/>
          <w:sz w:val="28"/>
          <w:szCs w:val="28"/>
        </w:rPr>
        <w:t>а №52</w:t>
      </w:r>
      <w:r>
        <w:rPr>
          <w:rFonts w:ascii="Times New Roman" w:hAnsi="Times New Roman" w:cs="Times New Roman"/>
          <w:bCs/>
          <w:sz w:val="28"/>
          <w:szCs w:val="28"/>
        </w:rPr>
        <w:t>5-ЗС</w:t>
      </w:r>
      <w:r w:rsidR="00654DEF" w:rsidRPr="00CF056C">
        <w:rPr>
          <w:rFonts w:ascii="Times New Roman" w:hAnsi="Times New Roman" w:cs="Times New Roman"/>
          <w:bCs/>
          <w:sz w:val="28"/>
          <w:szCs w:val="28"/>
        </w:rPr>
        <w:t xml:space="preserve"> «О выборах </w:t>
      </w:r>
      <w:r w:rsidR="001277A0">
        <w:rPr>
          <w:rFonts w:ascii="Times New Roman" w:hAnsi="Times New Roman" w:cs="Times New Roman"/>
          <w:bCs/>
          <w:sz w:val="28"/>
          <w:szCs w:val="28"/>
        </w:rPr>
        <w:t>и референдумах</w:t>
      </w:r>
      <w:r w:rsidR="00654DEF" w:rsidRPr="00CF056C">
        <w:rPr>
          <w:rFonts w:ascii="Times New Roman" w:hAnsi="Times New Roman" w:cs="Times New Roman"/>
          <w:bCs/>
          <w:sz w:val="28"/>
          <w:szCs w:val="28"/>
        </w:rPr>
        <w:t xml:space="preserve"> в Ростовской области», </w:t>
      </w:r>
      <w:r w:rsidR="00C46ECE">
        <w:rPr>
          <w:rFonts w:ascii="Times New Roman" w:hAnsi="Times New Roman" w:cs="Times New Roman"/>
          <w:sz w:val="28"/>
          <w:szCs w:val="28"/>
        </w:rPr>
        <w:t>Собрание депутатов Николаевского сельского поселения</w:t>
      </w:r>
    </w:p>
    <w:p w:rsidR="00654DEF" w:rsidRDefault="009B1C44" w:rsidP="009B1C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C44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FF0AB7" w:rsidRPr="009B1C44" w:rsidRDefault="00FF0AB7" w:rsidP="009B1C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2C06" w:rsidRPr="00902C06" w:rsidRDefault="00902C06" w:rsidP="00FF0AB7">
      <w:pPr>
        <w:pStyle w:val="ConsNormal"/>
        <w:widowControl/>
        <w:tabs>
          <w:tab w:val="num" w:pos="1080"/>
        </w:tabs>
        <w:autoSpaceDE w:val="0"/>
        <w:autoSpaceDN w:val="0"/>
        <w:adjustRightInd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02C06">
        <w:rPr>
          <w:rFonts w:ascii="Times New Roman" w:hAnsi="Times New Roman"/>
          <w:sz w:val="28"/>
          <w:szCs w:val="28"/>
        </w:rPr>
        <w:t>Утвердить финансовый отчет территориальной избирательной комиссии Константиновского района «О поступлении и расходовании средств местного бюджета, выделенных избирательной комиссии на подготовку и проведение выборов депутатов  Николаевского сельского поселения Константиновского района Ростовской области», согласно приложению.</w:t>
      </w:r>
    </w:p>
    <w:p w:rsidR="00BA2C8B" w:rsidRPr="00BC44BB" w:rsidRDefault="00BA2C8B" w:rsidP="00FF0AB7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44BB">
        <w:rPr>
          <w:rFonts w:ascii="Times New Roman" w:hAnsi="Times New Roman" w:cs="Times New Roman"/>
          <w:sz w:val="28"/>
          <w:szCs w:val="28"/>
        </w:rPr>
        <w:t xml:space="preserve">2. </w:t>
      </w:r>
      <w:r w:rsidR="00FF0AB7">
        <w:rPr>
          <w:rFonts w:ascii="Times New Roman" w:hAnsi="Times New Roman" w:cs="Times New Roman"/>
          <w:sz w:val="28"/>
          <w:szCs w:val="28"/>
        </w:rPr>
        <w:t xml:space="preserve">Администрации николаевского сельского поселения обнародовать настоящее решение в </w:t>
      </w:r>
      <w:proofErr w:type="gramStart"/>
      <w:r w:rsidR="00FF0AB7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="00FF0AB7">
        <w:rPr>
          <w:rFonts w:ascii="Times New Roman" w:hAnsi="Times New Roman" w:cs="Times New Roman"/>
          <w:sz w:val="28"/>
          <w:szCs w:val="28"/>
        </w:rPr>
        <w:t xml:space="preserve"> бюллетени</w:t>
      </w:r>
      <w:r w:rsidRPr="00BC44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C8B" w:rsidRPr="00BC44BB" w:rsidRDefault="00BA2C8B" w:rsidP="00FF0AB7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44B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C44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4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754B98" w:rsidRDefault="00754B98" w:rsidP="00F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B98" w:rsidRDefault="00754B98" w:rsidP="00CF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C44" w:rsidRPr="009B1C44" w:rsidRDefault="009B1C44" w:rsidP="009B1C44">
      <w:pPr>
        <w:widowControl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9B1C4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9B1C44" w:rsidRPr="009B1C44" w:rsidRDefault="009B1C44" w:rsidP="009B1C44">
      <w:pPr>
        <w:widowControl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9B1C44">
        <w:rPr>
          <w:rFonts w:ascii="Times New Roman" w:hAnsi="Times New Roman" w:cs="Times New Roman"/>
          <w:sz w:val="28"/>
          <w:szCs w:val="28"/>
        </w:rPr>
        <w:t>Глава Николаевского  сельского  поселения</w:t>
      </w:r>
      <w:r w:rsidRPr="009B1C44">
        <w:rPr>
          <w:rFonts w:ascii="Times New Roman" w:hAnsi="Times New Roman" w:cs="Times New Roman"/>
          <w:sz w:val="28"/>
          <w:szCs w:val="28"/>
        </w:rPr>
        <w:tab/>
      </w:r>
      <w:r w:rsidRPr="009B1C44">
        <w:rPr>
          <w:rFonts w:ascii="Times New Roman" w:hAnsi="Times New Roman" w:cs="Times New Roman"/>
          <w:sz w:val="28"/>
          <w:szCs w:val="28"/>
        </w:rPr>
        <w:tab/>
        <w:t xml:space="preserve">      А.Г.Редичкин</w:t>
      </w:r>
    </w:p>
    <w:p w:rsidR="00C46ECE" w:rsidRDefault="00C46ECE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</w:p>
    <w:p w:rsidR="00754B98" w:rsidRDefault="00754B98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</w:p>
    <w:p w:rsidR="00754B98" w:rsidRDefault="00754B98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</w:p>
    <w:p w:rsidR="00754B98" w:rsidRDefault="00754B98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</w:p>
    <w:p w:rsidR="00754B98" w:rsidRDefault="00754B98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</w:p>
    <w:p w:rsidR="00754B98" w:rsidRDefault="00754B98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</w:p>
    <w:p w:rsidR="00C46ECE" w:rsidRDefault="00C46ECE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иколаевская</w:t>
      </w:r>
    </w:p>
    <w:p w:rsidR="00C46ECE" w:rsidRDefault="00754B98" w:rsidP="00C46ECE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</w:t>
      </w:r>
      <w:r w:rsidR="00C46ECE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 w:rsidR="00C46ECE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C46ECE">
        <w:rPr>
          <w:rFonts w:ascii="Times New Roman" w:hAnsi="Times New Roman"/>
          <w:sz w:val="28"/>
        </w:rPr>
        <w:t>1 г</w:t>
      </w:r>
    </w:p>
    <w:p w:rsidR="00C46ECE" w:rsidRPr="0005788B" w:rsidRDefault="00C46ECE" w:rsidP="00C46ECE">
      <w:pPr>
        <w:pStyle w:val="ConsPlusNormal"/>
        <w:widowControl/>
        <w:ind w:left="426" w:firstLine="0"/>
        <w:outlineLvl w:val="1"/>
      </w:pPr>
      <w:r>
        <w:rPr>
          <w:rFonts w:ascii="Times New Roman" w:hAnsi="Times New Roman"/>
          <w:sz w:val="28"/>
        </w:rPr>
        <w:t>№1</w:t>
      </w:r>
      <w:r w:rsidR="00754B98">
        <w:rPr>
          <w:rFonts w:ascii="Times New Roman" w:hAnsi="Times New Roman"/>
          <w:sz w:val="28"/>
        </w:rPr>
        <w:t>1</w:t>
      </w:r>
    </w:p>
    <w:p w:rsidR="009B1C44" w:rsidRPr="00CF056C" w:rsidRDefault="009B1C44" w:rsidP="009B1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C44" w:rsidRPr="00CF056C" w:rsidSect="00C46EC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1246"/>
        </w:tabs>
        <w:ind w:left="1246" w:hanging="346"/>
      </w:pPr>
      <w:rPr>
        <w:color w:val="000000"/>
        <w:sz w:val="28"/>
        <w:szCs w:val="28"/>
      </w:rPr>
    </w:lvl>
  </w:abstractNum>
  <w:abstractNum w:abstractNumId="1">
    <w:nsid w:val="78FC1FEA"/>
    <w:multiLevelType w:val="hybridMultilevel"/>
    <w:tmpl w:val="861A07D0"/>
    <w:lvl w:ilvl="0" w:tplc="CFBCFB5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46"/>
    <w:rsid w:val="0001127F"/>
    <w:rsid w:val="001277A0"/>
    <w:rsid w:val="0016434E"/>
    <w:rsid w:val="00180B56"/>
    <w:rsid w:val="00207930"/>
    <w:rsid w:val="00654DEF"/>
    <w:rsid w:val="006E41A2"/>
    <w:rsid w:val="00754B98"/>
    <w:rsid w:val="00767390"/>
    <w:rsid w:val="007B7F6E"/>
    <w:rsid w:val="00902C06"/>
    <w:rsid w:val="009B1C44"/>
    <w:rsid w:val="00B53080"/>
    <w:rsid w:val="00B77646"/>
    <w:rsid w:val="00BA2C8B"/>
    <w:rsid w:val="00BC44BB"/>
    <w:rsid w:val="00C46ECE"/>
    <w:rsid w:val="00CB0E0D"/>
    <w:rsid w:val="00CF056C"/>
    <w:rsid w:val="00E75834"/>
    <w:rsid w:val="00EB1816"/>
    <w:rsid w:val="00ED347E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B1C4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rsid w:val="00BA2C8B"/>
    <w:pPr>
      <w:suppressAutoHyphens/>
      <w:spacing w:after="0" w:line="240" w:lineRule="auto"/>
      <w:ind w:right="5951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E7F8-AAAE-467C-94BE-A1416B44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bicheva</cp:lastModifiedBy>
  <cp:revision>19</cp:revision>
  <cp:lastPrinted>2021-12-08T08:07:00Z</cp:lastPrinted>
  <dcterms:created xsi:type="dcterms:W3CDTF">2016-12-02T10:47:00Z</dcterms:created>
  <dcterms:modified xsi:type="dcterms:W3CDTF">2021-12-08T08:09:00Z</dcterms:modified>
</cp:coreProperties>
</file>