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8F" w:rsidRDefault="00A13751">
      <w:pPr>
        <w:jc w:val="center"/>
        <w:rPr>
          <w:sz w:val="27"/>
        </w:rPr>
      </w:pPr>
      <w:r>
        <w:rPr>
          <w:sz w:val="27"/>
        </w:rPr>
        <w:t>РОССИЙСКАЯ ФЕДЕРАЦИЯ</w:t>
      </w:r>
    </w:p>
    <w:p w:rsidR="0066238F" w:rsidRDefault="00A13751">
      <w:pPr>
        <w:jc w:val="center"/>
        <w:rPr>
          <w:sz w:val="27"/>
        </w:rPr>
      </w:pPr>
      <w:r>
        <w:rPr>
          <w:sz w:val="27"/>
        </w:rPr>
        <w:t>РОСТОВСКАЯ ОБЛАСТЬ</w:t>
      </w:r>
    </w:p>
    <w:p w:rsidR="0066238F" w:rsidRDefault="00A13751">
      <w:pPr>
        <w:jc w:val="center"/>
        <w:rPr>
          <w:sz w:val="27"/>
        </w:rPr>
      </w:pPr>
      <w:r>
        <w:rPr>
          <w:sz w:val="27"/>
        </w:rPr>
        <w:t>КОНСТАНТИНОВСКИЙ РАЙОН</w:t>
      </w:r>
    </w:p>
    <w:p w:rsidR="0066238F" w:rsidRDefault="00A13751">
      <w:pPr>
        <w:jc w:val="center"/>
        <w:rPr>
          <w:sz w:val="27"/>
        </w:rPr>
      </w:pPr>
      <w:r>
        <w:rPr>
          <w:sz w:val="27"/>
        </w:rPr>
        <w:t>МУНИЦИПАЛЬНОЕ ОБРАЗОВАНИЕ</w:t>
      </w:r>
    </w:p>
    <w:p w:rsidR="0066238F" w:rsidRDefault="00A13751">
      <w:pPr>
        <w:jc w:val="center"/>
        <w:rPr>
          <w:sz w:val="27"/>
        </w:rPr>
      </w:pPr>
      <w:r>
        <w:rPr>
          <w:sz w:val="27"/>
        </w:rPr>
        <w:t>«НИКОЛАЕВСКОЕ СЕЛЬСКОЕ ПОСЕЛЕНИЕ»</w:t>
      </w:r>
    </w:p>
    <w:p w:rsidR="0066238F" w:rsidRDefault="00A13751">
      <w:pPr>
        <w:jc w:val="center"/>
        <w:rPr>
          <w:sz w:val="27"/>
        </w:rPr>
      </w:pPr>
      <w:r>
        <w:rPr>
          <w:sz w:val="27"/>
        </w:rPr>
        <w:t xml:space="preserve">АДМИНИСТРАЦИЯ </w:t>
      </w:r>
    </w:p>
    <w:p w:rsidR="0066238F" w:rsidRDefault="00A13751">
      <w:pPr>
        <w:jc w:val="center"/>
        <w:rPr>
          <w:sz w:val="27"/>
        </w:rPr>
      </w:pPr>
      <w:r>
        <w:rPr>
          <w:sz w:val="27"/>
        </w:rPr>
        <w:t>НИКОЛАЕВСКОГО СЕЛЬСКОГО ПОСЕЛЕНИЯ</w:t>
      </w:r>
    </w:p>
    <w:p w:rsidR="0066238F" w:rsidRDefault="0066238F">
      <w:pPr>
        <w:jc w:val="center"/>
        <w:rPr>
          <w:sz w:val="27"/>
        </w:rPr>
      </w:pPr>
    </w:p>
    <w:p w:rsidR="0066238F" w:rsidRDefault="00A13751">
      <w:pPr>
        <w:pStyle w:val="Postan"/>
        <w:rPr>
          <w:spacing w:val="28"/>
        </w:rPr>
      </w:pPr>
      <w:r>
        <w:t>ПОСТАНОВЛЕНИЕ</w:t>
      </w:r>
    </w:p>
    <w:p w:rsidR="0066238F" w:rsidRDefault="0066238F">
      <w:pPr>
        <w:rPr>
          <w:sz w:val="28"/>
        </w:rPr>
      </w:pPr>
    </w:p>
    <w:tbl>
      <w:tblPr>
        <w:tblW w:w="0" w:type="auto"/>
        <w:jc w:val="center"/>
        <w:tblInd w:w="108" w:type="dxa"/>
        <w:tblLayout w:type="fixed"/>
        <w:tblLook w:val="04A0"/>
      </w:tblPr>
      <w:tblGrid>
        <w:gridCol w:w="3458"/>
        <w:gridCol w:w="3420"/>
        <w:gridCol w:w="2482"/>
      </w:tblGrid>
      <w:tr w:rsidR="0066238F" w:rsidTr="001C3DC7">
        <w:trPr>
          <w:trHeight w:val="209"/>
          <w:jc w:val="center"/>
        </w:trPr>
        <w:tc>
          <w:tcPr>
            <w:tcW w:w="3458" w:type="dxa"/>
            <w:shd w:val="clear" w:color="auto" w:fill="auto"/>
          </w:tcPr>
          <w:p w:rsidR="0066238F" w:rsidRDefault="00A00AE6">
            <w:pPr>
              <w:rPr>
                <w:sz w:val="28"/>
              </w:rPr>
            </w:pPr>
            <w:r>
              <w:rPr>
                <w:sz w:val="28"/>
              </w:rPr>
              <w:t>13.09.</w:t>
            </w:r>
            <w:r w:rsidR="00A13751">
              <w:rPr>
                <w:sz w:val="28"/>
              </w:rPr>
              <w:t>2023 г.</w:t>
            </w:r>
          </w:p>
        </w:tc>
        <w:tc>
          <w:tcPr>
            <w:tcW w:w="3420" w:type="dxa"/>
            <w:shd w:val="clear" w:color="auto" w:fill="auto"/>
          </w:tcPr>
          <w:p w:rsidR="0066238F" w:rsidRDefault="0066238F">
            <w:pPr>
              <w:tabs>
                <w:tab w:val="left" w:pos="709"/>
                <w:tab w:val="right" w:pos="7938"/>
                <w:tab w:val="right" w:pos="9639"/>
              </w:tabs>
              <w:jc w:val="center"/>
              <w:rPr>
                <w:sz w:val="28"/>
              </w:rPr>
            </w:pPr>
          </w:p>
          <w:p w:rsidR="0066238F" w:rsidRDefault="0066238F">
            <w:pPr>
              <w:tabs>
                <w:tab w:val="left" w:pos="709"/>
                <w:tab w:val="right" w:pos="7938"/>
                <w:tab w:val="right" w:pos="9639"/>
              </w:tabs>
              <w:jc w:val="center"/>
              <w:rPr>
                <w:sz w:val="28"/>
              </w:rPr>
            </w:pPr>
          </w:p>
        </w:tc>
        <w:tc>
          <w:tcPr>
            <w:tcW w:w="2482" w:type="dxa"/>
            <w:shd w:val="clear" w:color="auto" w:fill="auto"/>
          </w:tcPr>
          <w:p w:rsidR="0066238F" w:rsidRDefault="00A13751" w:rsidP="00A00AE6">
            <w:pPr>
              <w:jc w:val="center"/>
              <w:rPr>
                <w:sz w:val="28"/>
              </w:rPr>
            </w:pPr>
            <w:r>
              <w:rPr>
                <w:sz w:val="28"/>
              </w:rPr>
              <w:t xml:space="preserve">   № </w:t>
            </w:r>
            <w:r w:rsidR="00A00AE6">
              <w:rPr>
                <w:sz w:val="28"/>
              </w:rPr>
              <w:t>78.12/93-П</w:t>
            </w:r>
          </w:p>
        </w:tc>
      </w:tr>
    </w:tbl>
    <w:p w:rsidR="0066238F" w:rsidRDefault="00A13751">
      <w:pPr>
        <w:pStyle w:val="Postan"/>
        <w:tabs>
          <w:tab w:val="left" w:pos="709"/>
          <w:tab w:val="right" w:pos="7938"/>
          <w:tab w:val="right" w:pos="9639"/>
        </w:tabs>
      </w:pPr>
      <w:r>
        <w:t>ст. Николаевская</w:t>
      </w:r>
    </w:p>
    <w:p w:rsidR="0066238F" w:rsidRDefault="0066238F">
      <w:pPr>
        <w:rPr>
          <w:sz w:val="28"/>
        </w:rPr>
      </w:pPr>
    </w:p>
    <w:p w:rsidR="0066238F" w:rsidRDefault="00A13751">
      <w:pPr>
        <w:ind w:right="3374"/>
        <w:jc w:val="both"/>
      </w:pPr>
      <w:r>
        <w:rPr>
          <w:sz w:val="28"/>
        </w:rPr>
        <w:t>Об утверждении Регламента реализации Администрацией Николаевского сельского поселения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w:t>
      </w:r>
    </w:p>
    <w:p w:rsidR="0066238F" w:rsidRDefault="0066238F">
      <w:pPr>
        <w:pStyle w:val="ConsPlusNormal"/>
        <w:jc w:val="both"/>
      </w:pPr>
    </w:p>
    <w:p w:rsidR="0066238F" w:rsidRDefault="00A13751">
      <w:pPr>
        <w:ind w:firstLine="567"/>
        <w:jc w:val="both"/>
        <w:rPr>
          <w:sz w:val="28"/>
        </w:rPr>
      </w:pPr>
      <w:proofErr w:type="gramStart"/>
      <w:r>
        <w:rPr>
          <w:sz w:val="28"/>
        </w:rPr>
        <w:t>В целях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Николаевского</w:t>
      </w:r>
      <w:proofErr w:type="gramEnd"/>
      <w:r>
        <w:rPr>
          <w:sz w:val="28"/>
        </w:rPr>
        <w:t xml:space="preserve"> сельского поселения</w:t>
      </w:r>
    </w:p>
    <w:p w:rsidR="0066238F" w:rsidRDefault="00A13751">
      <w:pPr>
        <w:contextualSpacing/>
        <w:jc w:val="both"/>
        <w:rPr>
          <w:sz w:val="28"/>
        </w:rPr>
      </w:pPr>
      <w:r>
        <w:rPr>
          <w:sz w:val="28"/>
        </w:rPr>
        <w:t xml:space="preserve"> </w:t>
      </w:r>
    </w:p>
    <w:p w:rsidR="0066238F" w:rsidRDefault="00A13751">
      <w:pPr>
        <w:ind w:firstLine="540"/>
        <w:jc w:val="center"/>
        <w:outlineLvl w:val="0"/>
        <w:rPr>
          <w:sz w:val="28"/>
        </w:rPr>
      </w:pPr>
      <w:r>
        <w:rPr>
          <w:sz w:val="28"/>
        </w:rPr>
        <w:t>ПОСТАНОВЛЯЕТ:</w:t>
      </w:r>
    </w:p>
    <w:p w:rsidR="0066238F" w:rsidRDefault="0066238F">
      <w:pPr>
        <w:ind w:firstLine="540"/>
        <w:jc w:val="center"/>
        <w:outlineLvl w:val="0"/>
        <w:rPr>
          <w:sz w:val="28"/>
        </w:rPr>
      </w:pPr>
    </w:p>
    <w:p w:rsidR="0066238F" w:rsidRDefault="00A13751">
      <w:pPr>
        <w:pStyle w:val="af5"/>
        <w:numPr>
          <w:ilvl w:val="0"/>
          <w:numId w:val="1"/>
        </w:numPr>
        <w:tabs>
          <w:tab w:val="left" w:pos="709"/>
          <w:tab w:val="left" w:pos="851"/>
        </w:tabs>
        <w:ind w:left="0" w:firstLine="567"/>
        <w:jc w:val="both"/>
        <w:rPr>
          <w:sz w:val="28"/>
        </w:rPr>
      </w:pPr>
      <w:r>
        <w:rPr>
          <w:sz w:val="28"/>
        </w:rPr>
        <w:t>Утвердить Регламент реализации Администрацией Николаевского сельского поселения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 согласно приложению к настоящему постановлению.</w:t>
      </w:r>
    </w:p>
    <w:p w:rsidR="0066238F" w:rsidRDefault="00A13751">
      <w:pPr>
        <w:pStyle w:val="af5"/>
        <w:numPr>
          <w:ilvl w:val="0"/>
          <w:numId w:val="1"/>
        </w:numPr>
        <w:tabs>
          <w:tab w:val="left" w:pos="709"/>
          <w:tab w:val="left" w:pos="851"/>
        </w:tabs>
        <w:ind w:left="0" w:firstLine="567"/>
        <w:jc w:val="both"/>
        <w:rPr>
          <w:sz w:val="28"/>
        </w:rPr>
      </w:pPr>
      <w:r>
        <w:rPr>
          <w:sz w:val="28"/>
        </w:rPr>
        <w:t xml:space="preserve">Настоящее постановление </w:t>
      </w:r>
      <w:proofErr w:type="gramStart"/>
      <w:r>
        <w:rPr>
          <w:sz w:val="28"/>
        </w:rPr>
        <w:t>вступает в силу со дня его официального обнародования и подлежит</w:t>
      </w:r>
      <w:proofErr w:type="gramEnd"/>
      <w:r>
        <w:rPr>
          <w:sz w:val="28"/>
        </w:rPr>
        <w:t xml:space="preserve"> размещению на официальном сайте  Администрации Николаевского сельского поселения.</w:t>
      </w:r>
    </w:p>
    <w:p w:rsidR="0066238F" w:rsidRDefault="00A13751">
      <w:pPr>
        <w:numPr>
          <w:ilvl w:val="0"/>
          <w:numId w:val="1"/>
        </w:numPr>
        <w:tabs>
          <w:tab w:val="left" w:pos="709"/>
          <w:tab w:val="left" w:pos="851"/>
        </w:tabs>
        <w:ind w:left="0" w:firstLine="567"/>
        <w:jc w:val="both"/>
        <w:rPr>
          <w:sz w:val="28"/>
        </w:rPr>
      </w:pPr>
      <w:proofErr w:type="gramStart"/>
      <w:r>
        <w:rPr>
          <w:sz w:val="28"/>
        </w:rPr>
        <w:t>Контроль за</w:t>
      </w:r>
      <w:proofErr w:type="gramEnd"/>
      <w:r>
        <w:rPr>
          <w:sz w:val="28"/>
        </w:rPr>
        <w:t xml:space="preserve">  выполнением постановления оставляю за собой.</w:t>
      </w:r>
    </w:p>
    <w:p w:rsidR="0066238F" w:rsidRDefault="00A13751" w:rsidP="00AB71A6">
      <w:pPr>
        <w:pStyle w:val="19"/>
        <w:tabs>
          <w:tab w:val="left" w:pos="7200"/>
        </w:tabs>
        <w:spacing w:before="0" w:after="0" w:line="480" w:lineRule="auto"/>
        <w:jc w:val="both"/>
        <w:rPr>
          <w:rFonts w:ascii="Times New Roman" w:hAnsi="Times New Roman"/>
          <w:sz w:val="28"/>
        </w:rPr>
      </w:pPr>
      <w:r>
        <w:rPr>
          <w:rFonts w:ascii="Times New Roman" w:hAnsi="Times New Roman"/>
          <w:sz w:val="28"/>
        </w:rPr>
        <w:tab/>
      </w:r>
    </w:p>
    <w:p w:rsidR="0066238F" w:rsidRDefault="00A13751">
      <w:pPr>
        <w:ind w:firstLine="360"/>
        <w:rPr>
          <w:sz w:val="28"/>
        </w:rPr>
      </w:pPr>
      <w:r>
        <w:rPr>
          <w:sz w:val="28"/>
        </w:rPr>
        <w:t>Глава Администрации</w:t>
      </w:r>
    </w:p>
    <w:p w:rsidR="0066238F" w:rsidRDefault="00A13751">
      <w:pPr>
        <w:widowControl w:val="0"/>
        <w:ind w:firstLine="360"/>
        <w:rPr>
          <w:sz w:val="28"/>
        </w:rPr>
      </w:pPr>
      <w:r>
        <w:rPr>
          <w:sz w:val="28"/>
        </w:rPr>
        <w:t xml:space="preserve">Николаевского сельского поселения                                    А. О. </w:t>
      </w:r>
      <w:proofErr w:type="spellStart"/>
      <w:r>
        <w:rPr>
          <w:sz w:val="28"/>
        </w:rPr>
        <w:t>Керенцев</w:t>
      </w:r>
      <w:proofErr w:type="spellEnd"/>
    </w:p>
    <w:p w:rsidR="00AB71A6" w:rsidRDefault="00AB71A6">
      <w:pPr>
        <w:ind w:left="6237"/>
        <w:jc w:val="right"/>
        <w:rPr>
          <w:sz w:val="24"/>
        </w:rPr>
      </w:pPr>
    </w:p>
    <w:p w:rsidR="0066238F" w:rsidRDefault="00A13751">
      <w:pPr>
        <w:ind w:left="6237"/>
        <w:jc w:val="right"/>
        <w:rPr>
          <w:sz w:val="24"/>
        </w:rPr>
      </w:pPr>
      <w:r>
        <w:rPr>
          <w:sz w:val="24"/>
        </w:rPr>
        <w:lastRenderedPageBreak/>
        <w:t xml:space="preserve">Приложение </w:t>
      </w:r>
    </w:p>
    <w:p w:rsidR="0066238F" w:rsidRDefault="00A13751">
      <w:pPr>
        <w:ind w:left="6237"/>
        <w:jc w:val="right"/>
        <w:rPr>
          <w:sz w:val="24"/>
        </w:rPr>
      </w:pPr>
      <w:r>
        <w:rPr>
          <w:sz w:val="24"/>
        </w:rPr>
        <w:t>к постановлению Администрации</w:t>
      </w:r>
    </w:p>
    <w:p w:rsidR="0066238F" w:rsidRDefault="00A13751">
      <w:pPr>
        <w:jc w:val="right"/>
        <w:outlineLvl w:val="0"/>
        <w:rPr>
          <w:sz w:val="24"/>
        </w:rPr>
      </w:pPr>
      <w:r>
        <w:rPr>
          <w:sz w:val="24"/>
        </w:rPr>
        <w:t xml:space="preserve">Николаевского сельского поселения </w:t>
      </w:r>
    </w:p>
    <w:p w:rsidR="0066238F" w:rsidRDefault="00A13751">
      <w:pPr>
        <w:ind w:left="6237"/>
        <w:jc w:val="right"/>
        <w:rPr>
          <w:sz w:val="24"/>
        </w:rPr>
      </w:pPr>
      <w:r>
        <w:rPr>
          <w:sz w:val="24"/>
        </w:rPr>
        <w:t xml:space="preserve">от </w:t>
      </w:r>
      <w:r w:rsidR="001C3DC7">
        <w:rPr>
          <w:sz w:val="24"/>
        </w:rPr>
        <w:t>13.09.</w:t>
      </w:r>
      <w:r>
        <w:rPr>
          <w:sz w:val="24"/>
        </w:rPr>
        <w:t xml:space="preserve">2023 № </w:t>
      </w:r>
      <w:r w:rsidR="001C3DC7">
        <w:rPr>
          <w:sz w:val="24"/>
        </w:rPr>
        <w:t>78.12/93-П</w:t>
      </w:r>
    </w:p>
    <w:p w:rsidR="0066238F" w:rsidRDefault="0066238F">
      <w:pPr>
        <w:ind w:left="6237"/>
        <w:jc w:val="right"/>
        <w:rPr>
          <w:sz w:val="24"/>
        </w:rPr>
      </w:pPr>
    </w:p>
    <w:p w:rsidR="0066238F" w:rsidRDefault="0066238F">
      <w:pPr>
        <w:jc w:val="center"/>
        <w:rPr>
          <w:sz w:val="24"/>
        </w:rPr>
      </w:pPr>
    </w:p>
    <w:p w:rsidR="0066238F" w:rsidRDefault="00A13751">
      <w:pPr>
        <w:jc w:val="center"/>
        <w:rPr>
          <w:sz w:val="24"/>
        </w:rPr>
      </w:pPr>
      <w:r>
        <w:rPr>
          <w:sz w:val="28"/>
        </w:rPr>
        <w:t xml:space="preserve">Регламент </w:t>
      </w:r>
    </w:p>
    <w:p w:rsidR="0066238F" w:rsidRDefault="00A13751">
      <w:pPr>
        <w:jc w:val="center"/>
        <w:rPr>
          <w:sz w:val="24"/>
        </w:rPr>
      </w:pPr>
      <w:r>
        <w:rPr>
          <w:sz w:val="28"/>
        </w:rPr>
        <w:t>реализации Администрацией Николаевского сельского поселения</w:t>
      </w:r>
    </w:p>
    <w:p w:rsidR="0066238F" w:rsidRDefault="00A13751">
      <w:pPr>
        <w:jc w:val="center"/>
        <w:rPr>
          <w:sz w:val="24"/>
        </w:rPr>
      </w:pPr>
      <w:r>
        <w:rPr>
          <w:sz w:val="28"/>
        </w:rPr>
        <w:t xml:space="preserve">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w:t>
      </w:r>
    </w:p>
    <w:p w:rsidR="0066238F" w:rsidRDefault="0066238F">
      <w:pPr>
        <w:jc w:val="center"/>
        <w:rPr>
          <w:sz w:val="24"/>
        </w:rPr>
      </w:pPr>
    </w:p>
    <w:p w:rsidR="00C642ED" w:rsidRPr="00EA58B9" w:rsidRDefault="00C642ED" w:rsidP="00C642ED">
      <w:pPr>
        <w:pStyle w:val="1b"/>
        <w:numPr>
          <w:ilvl w:val="0"/>
          <w:numId w:val="10"/>
        </w:numPr>
        <w:shd w:val="clear" w:color="auto" w:fill="auto"/>
        <w:tabs>
          <w:tab w:val="left" w:pos="380"/>
        </w:tabs>
        <w:spacing w:after="300"/>
        <w:ind w:firstLine="0"/>
        <w:jc w:val="center"/>
      </w:pPr>
      <w:r w:rsidRPr="00EA58B9">
        <w:t>Общие положения</w:t>
      </w:r>
    </w:p>
    <w:p w:rsidR="00C642ED" w:rsidRPr="00EA58B9" w:rsidRDefault="00C642ED" w:rsidP="002248B8">
      <w:pPr>
        <w:pStyle w:val="1b"/>
        <w:numPr>
          <w:ilvl w:val="1"/>
          <w:numId w:val="10"/>
        </w:numPr>
        <w:shd w:val="clear" w:color="auto" w:fill="auto"/>
        <w:tabs>
          <w:tab w:val="left" w:pos="1224"/>
        </w:tabs>
        <w:ind w:firstLine="709"/>
        <w:jc w:val="both"/>
      </w:pPr>
      <w:r w:rsidRPr="00EA58B9">
        <w:t xml:space="preserve">Настоящий Регламент устанавливает порядок взыскания дебиторской задолженности юридических и физических лиц по </w:t>
      </w:r>
      <w:r>
        <w:t xml:space="preserve">платежам в бюджет Николаевского сельского поселения Константиновского района, </w:t>
      </w:r>
      <w:r w:rsidRPr="00245A59">
        <w:t>пеням и штрафам по ним</w:t>
      </w:r>
      <w:r>
        <w:t>,</w:t>
      </w:r>
      <w:r w:rsidRPr="00245A59">
        <w:t xml:space="preserve"> </w:t>
      </w:r>
      <w:r w:rsidRPr="00EA58B9">
        <w:t xml:space="preserve">главным администратором которых является </w:t>
      </w:r>
      <w:r>
        <w:t>Администрация Николаевского сельского поселения</w:t>
      </w:r>
      <w:r w:rsidRPr="00EA58B9">
        <w:t xml:space="preserve"> (далее </w:t>
      </w:r>
      <w:r>
        <w:t>–</w:t>
      </w:r>
      <w:r w:rsidRPr="00EA58B9">
        <w:t xml:space="preserve"> </w:t>
      </w:r>
      <w:r>
        <w:t>Администрация</w:t>
      </w:r>
      <w:r w:rsidRPr="00EA58B9">
        <w:t>).</w:t>
      </w:r>
    </w:p>
    <w:p w:rsidR="00C642ED" w:rsidRDefault="00C642ED" w:rsidP="002248B8">
      <w:pPr>
        <w:pStyle w:val="1b"/>
        <w:numPr>
          <w:ilvl w:val="1"/>
          <w:numId w:val="10"/>
        </w:numPr>
        <w:shd w:val="clear" w:color="auto" w:fill="auto"/>
        <w:tabs>
          <w:tab w:val="left" w:pos="1224"/>
        </w:tabs>
        <w:ind w:firstLine="709"/>
        <w:jc w:val="both"/>
      </w:pPr>
      <w:r w:rsidRPr="00EA58B9">
        <w:t>Регламент устанавливает перечень мероприятий по реализации полномочий, направленных на взыскание дебиторской задолженности по доходам.</w:t>
      </w:r>
    </w:p>
    <w:p w:rsidR="00C642ED" w:rsidRDefault="00C642ED" w:rsidP="002248B8">
      <w:pPr>
        <w:pStyle w:val="1b"/>
        <w:numPr>
          <w:ilvl w:val="1"/>
          <w:numId w:val="10"/>
        </w:numPr>
        <w:shd w:val="clear" w:color="auto" w:fill="auto"/>
        <w:tabs>
          <w:tab w:val="left" w:pos="993"/>
          <w:tab w:val="left" w:pos="1276"/>
        </w:tabs>
        <w:ind w:firstLine="709"/>
        <w:jc w:val="both"/>
      </w:pPr>
      <w:r w:rsidRPr="00EA58B9">
        <w:t xml:space="preserve">Направлениями по работе с дебиторской задолженностью по доходам в </w:t>
      </w:r>
      <w:r>
        <w:t>Администрации</w:t>
      </w:r>
      <w:r w:rsidRPr="00EA58B9">
        <w:t xml:space="preserve"> являются:</w:t>
      </w:r>
      <w:r>
        <w:t xml:space="preserve">  </w:t>
      </w:r>
    </w:p>
    <w:p w:rsidR="00C642ED" w:rsidRPr="00EA58B9" w:rsidRDefault="00C642ED" w:rsidP="002248B8">
      <w:pPr>
        <w:pStyle w:val="1b"/>
        <w:shd w:val="clear" w:color="auto" w:fill="auto"/>
        <w:tabs>
          <w:tab w:val="left" w:pos="567"/>
        </w:tabs>
        <w:ind w:firstLine="709"/>
        <w:jc w:val="both"/>
      </w:pPr>
      <w:r>
        <w:t>работа с дебиторской задолженной по доходам от использования имущества, находящегося в государственной и муниципальной собственности</w:t>
      </w:r>
      <w:r w:rsidRPr="00731C53">
        <w:t>;</w:t>
      </w:r>
      <w:r>
        <w:t xml:space="preserve"> </w:t>
      </w:r>
    </w:p>
    <w:p w:rsidR="00C642ED" w:rsidRPr="00EA58B9" w:rsidRDefault="00C642ED" w:rsidP="002248B8">
      <w:pPr>
        <w:pStyle w:val="1b"/>
        <w:shd w:val="clear" w:color="auto" w:fill="auto"/>
        <w:ind w:firstLine="709"/>
        <w:jc w:val="both"/>
      </w:pPr>
      <w:r w:rsidRPr="00EA58B9">
        <w:t xml:space="preserve">работа с дебиторской задолженностью по доходам, образовавшейся вследствие реализации полномочий </w:t>
      </w:r>
      <w:r>
        <w:t>Администрации</w:t>
      </w:r>
      <w:r w:rsidRPr="00EA58B9">
        <w:t xml:space="preserve"> в соответствии с Кодексом Российской Федерации об административных правонарушениях (далее - административные штрафы);</w:t>
      </w:r>
    </w:p>
    <w:p w:rsidR="00C642ED" w:rsidRPr="00EA58B9" w:rsidRDefault="00C642ED" w:rsidP="002248B8">
      <w:pPr>
        <w:pStyle w:val="1b"/>
        <w:shd w:val="clear" w:color="auto" w:fill="auto"/>
        <w:ind w:firstLine="709"/>
        <w:jc w:val="both"/>
      </w:pPr>
      <w:proofErr w:type="gramStart"/>
      <w:r w:rsidRPr="00EA58B9">
        <w:t xml:space="preserve">работа с дебиторской задолженностью по доходам, образовавшейся вследствие реализации полномочий </w:t>
      </w:r>
      <w:r>
        <w:t>Администрации</w:t>
      </w:r>
      <w:r w:rsidRPr="00EA58B9">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части штрафов (пени) за нарушение условий </w:t>
      </w:r>
      <w:r>
        <w:t>муниципальных</w:t>
      </w:r>
      <w:r w:rsidRPr="00EA58B9">
        <w:t xml:space="preserve"> контрактов, стороной по которым выступает </w:t>
      </w:r>
      <w:r>
        <w:t>Администрация Николаевского сельского поселения</w:t>
      </w:r>
      <w:r w:rsidRPr="00EA58B9">
        <w:t>.</w:t>
      </w:r>
      <w:proofErr w:type="gramEnd"/>
    </w:p>
    <w:p w:rsidR="00C642ED" w:rsidRPr="00EA58B9" w:rsidRDefault="00C642ED" w:rsidP="002248B8">
      <w:pPr>
        <w:pStyle w:val="1b"/>
        <w:numPr>
          <w:ilvl w:val="1"/>
          <w:numId w:val="10"/>
        </w:numPr>
        <w:shd w:val="clear" w:color="auto" w:fill="auto"/>
        <w:tabs>
          <w:tab w:val="left" w:pos="1390"/>
        </w:tabs>
        <w:ind w:firstLine="709"/>
        <w:jc w:val="both"/>
      </w:pPr>
      <w:r w:rsidRPr="00EA58B9">
        <w:t xml:space="preserve">Мероприятия по реализации </w:t>
      </w:r>
      <w:r>
        <w:t>Администрацией</w:t>
      </w:r>
      <w:r w:rsidRPr="00EA58B9">
        <w:t xml:space="preserve"> полномочий, направленных на взыскание дебиторской задолженности по доходам, включают в себя:</w:t>
      </w:r>
    </w:p>
    <w:p w:rsidR="00C642ED" w:rsidRPr="00EA58B9" w:rsidRDefault="00C642ED" w:rsidP="002248B8">
      <w:pPr>
        <w:pStyle w:val="1b"/>
        <w:shd w:val="clear" w:color="auto" w:fill="auto"/>
        <w:ind w:firstLine="709"/>
        <w:jc w:val="both"/>
      </w:pPr>
      <w:r w:rsidRPr="00EA58B9">
        <w:t>недопущение образования просроченной дебиторской задолженности по доходам, выявлению факторов, влияющих на образование просроченной дебит</w:t>
      </w:r>
      <w:r w:rsidR="00776904">
        <w:t>орской задолженности по доходам;</w:t>
      </w:r>
    </w:p>
    <w:p w:rsidR="00C642ED" w:rsidRPr="00EA58B9" w:rsidRDefault="00C642ED" w:rsidP="002248B8">
      <w:pPr>
        <w:pStyle w:val="1b"/>
        <w:shd w:val="clear" w:color="auto" w:fill="auto"/>
        <w:ind w:firstLine="709"/>
        <w:jc w:val="both"/>
      </w:pPr>
      <w:r w:rsidRPr="00EA58B9">
        <w:t>урегулирование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w:t>
      </w:r>
      <w:r w:rsidR="00776904">
        <w:t>о их принудительному взысканию);</w:t>
      </w:r>
    </w:p>
    <w:p w:rsidR="00C642ED" w:rsidRPr="00EA58B9" w:rsidRDefault="00C642ED" w:rsidP="002248B8">
      <w:pPr>
        <w:pStyle w:val="1b"/>
        <w:shd w:val="clear" w:color="auto" w:fill="auto"/>
        <w:ind w:firstLine="709"/>
        <w:jc w:val="both"/>
      </w:pPr>
      <w:r w:rsidRPr="00EA58B9">
        <w:t xml:space="preserve">принудительное взыскание дебиторской задолженности по доходам при </w:t>
      </w:r>
      <w:r w:rsidRPr="00EA58B9">
        <w:lastRenderedPageBreak/>
        <w:t>принудительном исполн</w:t>
      </w:r>
      <w:r w:rsidR="00776904">
        <w:t>ении судебных актов;</w:t>
      </w:r>
    </w:p>
    <w:p w:rsidR="00C642ED" w:rsidRPr="00EA58B9" w:rsidRDefault="00C642ED" w:rsidP="002248B8">
      <w:pPr>
        <w:pStyle w:val="1b"/>
        <w:shd w:val="clear" w:color="auto" w:fill="auto"/>
        <w:ind w:firstLine="709"/>
        <w:jc w:val="both"/>
      </w:pPr>
      <w:r w:rsidRPr="00EA58B9">
        <w:t>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642ED" w:rsidRPr="00EA58B9" w:rsidRDefault="00C642ED" w:rsidP="00C642ED">
      <w:pPr>
        <w:pStyle w:val="1b"/>
        <w:shd w:val="clear" w:color="auto" w:fill="auto"/>
        <w:tabs>
          <w:tab w:val="left" w:pos="1224"/>
        </w:tabs>
        <w:ind w:left="560" w:firstLine="0"/>
        <w:jc w:val="both"/>
      </w:pPr>
    </w:p>
    <w:p w:rsidR="00776904" w:rsidRDefault="00776904" w:rsidP="00776904">
      <w:pPr>
        <w:pStyle w:val="1b"/>
        <w:shd w:val="clear" w:color="auto" w:fill="auto"/>
        <w:ind w:firstLine="0"/>
        <w:jc w:val="center"/>
      </w:pPr>
      <w:r>
        <w:t xml:space="preserve">2. </w:t>
      </w:r>
      <w:r w:rsidR="00C642ED" w:rsidRPr="00EA58B9">
        <w:t>Мероприятия по недопущению образования</w:t>
      </w:r>
    </w:p>
    <w:p w:rsidR="00C642ED" w:rsidRDefault="00C642ED" w:rsidP="00776904">
      <w:pPr>
        <w:pStyle w:val="1b"/>
        <w:shd w:val="clear" w:color="auto" w:fill="auto"/>
        <w:ind w:firstLine="0"/>
        <w:jc w:val="center"/>
      </w:pPr>
      <w:r w:rsidRPr="00EA58B9">
        <w:t xml:space="preserve"> просроченной дебиторской</w:t>
      </w:r>
      <w:r w:rsidR="00776904">
        <w:t xml:space="preserve"> </w:t>
      </w:r>
      <w:r w:rsidRPr="00EA58B9">
        <w:t>задолженности по доходам</w:t>
      </w:r>
    </w:p>
    <w:p w:rsidR="00776904" w:rsidRDefault="00776904" w:rsidP="00776904">
      <w:pPr>
        <w:pStyle w:val="1b"/>
        <w:shd w:val="clear" w:color="auto" w:fill="auto"/>
        <w:ind w:firstLine="0"/>
        <w:jc w:val="center"/>
      </w:pPr>
    </w:p>
    <w:p w:rsidR="00C642ED" w:rsidRPr="00DE32D6" w:rsidRDefault="00C642ED" w:rsidP="002248B8">
      <w:pPr>
        <w:widowControl w:val="0"/>
        <w:tabs>
          <w:tab w:val="left" w:pos="1276"/>
        </w:tabs>
        <w:ind w:firstLine="709"/>
        <w:jc w:val="both"/>
        <w:rPr>
          <w:sz w:val="28"/>
          <w:szCs w:val="28"/>
          <w:lang w:bidi="ru-RU"/>
        </w:rPr>
      </w:pPr>
      <w:r w:rsidRPr="00171256">
        <w:rPr>
          <w:sz w:val="28"/>
          <w:szCs w:val="28"/>
        </w:rPr>
        <w:t xml:space="preserve">2.1. </w:t>
      </w:r>
      <w:r>
        <w:rPr>
          <w:sz w:val="28"/>
          <w:szCs w:val="28"/>
          <w:lang w:bidi="ru-RU"/>
        </w:rPr>
        <w:t xml:space="preserve">Специалисты Администрации </w:t>
      </w:r>
      <w:r w:rsidR="00776904">
        <w:rPr>
          <w:sz w:val="28"/>
          <w:szCs w:val="28"/>
          <w:lang w:bidi="ru-RU"/>
        </w:rPr>
        <w:t>Николаевского</w:t>
      </w:r>
      <w:r w:rsidRPr="00DE32D6">
        <w:rPr>
          <w:sz w:val="28"/>
          <w:szCs w:val="28"/>
          <w:lang w:bidi="ru-RU"/>
        </w:rPr>
        <w:t xml:space="preserve"> сельского поселения (далее соответственно </w:t>
      </w:r>
      <w:r w:rsidR="00776904">
        <w:rPr>
          <w:sz w:val="28"/>
          <w:szCs w:val="28"/>
          <w:lang w:bidi="ru-RU"/>
        </w:rPr>
        <w:t>–</w:t>
      </w:r>
      <w:r w:rsidRPr="00DE32D6">
        <w:rPr>
          <w:sz w:val="28"/>
          <w:szCs w:val="28"/>
          <w:lang w:bidi="ru-RU"/>
        </w:rPr>
        <w:t xml:space="preserve"> специалисты Администрации):</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 xml:space="preserve">осуществляют </w:t>
      </w:r>
      <w:proofErr w:type="gramStart"/>
      <w:r w:rsidRPr="00DE32D6">
        <w:rPr>
          <w:sz w:val="28"/>
          <w:szCs w:val="28"/>
          <w:lang w:bidi="ru-RU"/>
        </w:rPr>
        <w:t>контроль за</w:t>
      </w:r>
      <w:proofErr w:type="gramEnd"/>
      <w:r w:rsidRPr="00DE32D6">
        <w:rPr>
          <w:sz w:val="28"/>
          <w:szCs w:val="28"/>
          <w:lang w:bidi="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главным администратором доходов местного бюджета, в том числе:</w:t>
      </w:r>
    </w:p>
    <w:p w:rsidR="00C642ED" w:rsidRPr="00DE32D6" w:rsidRDefault="00C642ED" w:rsidP="002248B8">
      <w:pPr>
        <w:widowControl w:val="0"/>
        <w:ind w:firstLine="709"/>
        <w:jc w:val="both"/>
        <w:rPr>
          <w:sz w:val="28"/>
          <w:szCs w:val="28"/>
          <w:lang w:bidi="ru-RU"/>
        </w:rPr>
      </w:pPr>
      <w:r w:rsidRPr="00DE32D6">
        <w:rPr>
          <w:sz w:val="28"/>
          <w:szCs w:val="28"/>
          <w:lang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642ED" w:rsidRPr="00171256" w:rsidRDefault="00C642ED" w:rsidP="002248B8">
      <w:pPr>
        <w:ind w:firstLine="709"/>
        <w:jc w:val="both"/>
        <w:rPr>
          <w:sz w:val="28"/>
          <w:szCs w:val="28"/>
        </w:rPr>
      </w:pPr>
      <w:proofErr w:type="gramStart"/>
      <w:r w:rsidRPr="00171256">
        <w:rPr>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171256">
          <w:rPr>
            <w:sz w:val="28"/>
            <w:szCs w:val="28"/>
          </w:rPr>
          <w:t>2010 г</w:t>
        </w:r>
      </w:smartTag>
      <w:r w:rsidRPr="00171256">
        <w:rPr>
          <w:sz w:val="28"/>
          <w:szCs w:val="28"/>
        </w:rPr>
        <w:t>.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171256">
        <w:rPr>
          <w:sz w:val="28"/>
          <w:szCs w:val="28"/>
        </w:rPr>
        <w:t xml:space="preserve"> </w:t>
      </w:r>
      <w:proofErr w:type="gramStart"/>
      <w:r w:rsidRPr="00171256">
        <w:rPr>
          <w:sz w:val="28"/>
          <w:szCs w:val="28"/>
        </w:rPr>
        <w:t>уплаты</w:t>
      </w:r>
      <w:proofErr w:type="gramEnd"/>
      <w:r w:rsidRPr="00171256">
        <w:rPr>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171256">
          <w:rPr>
            <w:sz w:val="28"/>
            <w:szCs w:val="28"/>
          </w:rPr>
          <w:t>2019 г</w:t>
        </w:r>
      </w:smartTag>
      <w:r w:rsidRPr="00171256">
        <w:rPr>
          <w:sz w:val="28"/>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642ED" w:rsidRPr="00DE32D6" w:rsidRDefault="00C642ED" w:rsidP="002248B8">
      <w:pPr>
        <w:widowControl w:val="0"/>
        <w:ind w:firstLine="709"/>
        <w:jc w:val="both"/>
        <w:rPr>
          <w:sz w:val="28"/>
          <w:szCs w:val="28"/>
          <w:lang w:bidi="ru-RU"/>
        </w:rPr>
      </w:pPr>
      <w:proofErr w:type="gramStart"/>
      <w:r w:rsidRPr="00DE32D6">
        <w:rPr>
          <w:sz w:val="28"/>
          <w:szCs w:val="28"/>
          <w:lang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C642ED" w:rsidRPr="00DE32D6" w:rsidRDefault="00C642ED" w:rsidP="002248B8">
      <w:pPr>
        <w:widowControl w:val="0"/>
        <w:ind w:firstLine="709"/>
        <w:jc w:val="both"/>
        <w:rPr>
          <w:sz w:val="28"/>
          <w:szCs w:val="28"/>
          <w:lang w:bidi="ru-RU"/>
        </w:rPr>
      </w:pPr>
      <w:r w:rsidRPr="00DE32D6">
        <w:rPr>
          <w:sz w:val="28"/>
          <w:szCs w:val="28"/>
          <w:lang w:bidi="ru-RU"/>
        </w:rPr>
        <w:t>за своевременным начислением неустойки (штрафов, пени);</w:t>
      </w:r>
    </w:p>
    <w:p w:rsidR="00C642ED" w:rsidRDefault="00C642ED" w:rsidP="002248B8">
      <w:pPr>
        <w:widowControl w:val="0"/>
        <w:ind w:firstLine="709"/>
        <w:jc w:val="both"/>
        <w:rPr>
          <w:sz w:val="28"/>
          <w:szCs w:val="28"/>
          <w:lang w:bidi="ru-RU"/>
        </w:rPr>
      </w:pPr>
      <w:r w:rsidRPr="00DE32D6">
        <w:rPr>
          <w:sz w:val="28"/>
          <w:szCs w:val="28"/>
          <w:lang w:bidi="ru-RU"/>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w:t>
      </w:r>
      <w:r w:rsidRPr="00DE32D6">
        <w:rPr>
          <w:sz w:val="28"/>
          <w:szCs w:val="28"/>
          <w:lang w:bidi="ru-RU"/>
        </w:rPr>
        <w:lastRenderedPageBreak/>
        <w:t>своевременным их отражением в бюджетном учете;</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мониторинг финансового (платежного) состояния должников, в том числе при проведении мероприятий по инвентаризации на предмет:</w:t>
      </w:r>
    </w:p>
    <w:p w:rsidR="00C642ED" w:rsidRPr="00DE32D6" w:rsidRDefault="00C642ED" w:rsidP="002248B8">
      <w:pPr>
        <w:widowControl w:val="0"/>
        <w:ind w:firstLine="709"/>
        <w:jc w:val="both"/>
        <w:rPr>
          <w:sz w:val="28"/>
          <w:szCs w:val="28"/>
          <w:lang w:bidi="ru-RU"/>
        </w:rPr>
      </w:pPr>
      <w:r w:rsidRPr="00DE32D6">
        <w:rPr>
          <w:sz w:val="28"/>
          <w:szCs w:val="28"/>
          <w:lang w:bidi="ru-RU"/>
        </w:rPr>
        <w:t>наличия сведений о взыскании с должника денежных сре</w:t>
      </w:r>
      <w:proofErr w:type="gramStart"/>
      <w:r w:rsidRPr="00DE32D6">
        <w:rPr>
          <w:sz w:val="28"/>
          <w:szCs w:val="28"/>
          <w:lang w:bidi="ru-RU"/>
        </w:rPr>
        <w:t>дств в р</w:t>
      </w:r>
      <w:proofErr w:type="gramEnd"/>
      <w:r w:rsidRPr="00DE32D6">
        <w:rPr>
          <w:sz w:val="28"/>
          <w:szCs w:val="28"/>
          <w:lang w:bidi="ru-RU"/>
        </w:rPr>
        <w:t>амках исполнительного производства;</w:t>
      </w:r>
    </w:p>
    <w:p w:rsidR="00C642ED" w:rsidRPr="00DE32D6" w:rsidRDefault="00C642ED" w:rsidP="002248B8">
      <w:pPr>
        <w:widowControl w:val="0"/>
        <w:ind w:firstLine="709"/>
        <w:jc w:val="both"/>
        <w:rPr>
          <w:sz w:val="28"/>
          <w:szCs w:val="28"/>
          <w:lang w:bidi="ru-RU"/>
        </w:rPr>
      </w:pPr>
      <w:r w:rsidRPr="00DE32D6">
        <w:rPr>
          <w:sz w:val="28"/>
          <w:szCs w:val="28"/>
          <w:lang w:bidi="ru-RU"/>
        </w:rPr>
        <w:t>наличия сведений о возбуждении в отношении должника дела о банкротстве;</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своевременно принима</w:t>
      </w:r>
      <w:r>
        <w:rPr>
          <w:sz w:val="28"/>
          <w:szCs w:val="28"/>
          <w:lang w:bidi="ru-RU"/>
        </w:rPr>
        <w:t>ю</w:t>
      </w:r>
      <w:r w:rsidRPr="00DE32D6">
        <w:rPr>
          <w:sz w:val="28"/>
          <w:szCs w:val="28"/>
          <w:lang w:bidi="ru-RU"/>
        </w:rPr>
        <w:t>т решение о признании безнадежной к взысканию задолженности по платежам в местный бюджет и о ее списании;</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C642ED" w:rsidRDefault="00C642ED" w:rsidP="00C642ED">
      <w:pPr>
        <w:pStyle w:val="ConsPlusNormal"/>
        <w:ind w:firstLine="708"/>
        <w:jc w:val="both"/>
      </w:pPr>
    </w:p>
    <w:p w:rsidR="00776904" w:rsidRDefault="00776904" w:rsidP="00776904">
      <w:pPr>
        <w:pStyle w:val="1b"/>
        <w:shd w:val="clear" w:color="auto" w:fill="auto"/>
        <w:tabs>
          <w:tab w:val="left" w:pos="351"/>
        </w:tabs>
        <w:ind w:firstLine="0"/>
        <w:jc w:val="center"/>
      </w:pPr>
      <w:r>
        <w:t xml:space="preserve">3. </w:t>
      </w:r>
      <w:r w:rsidR="00C642ED" w:rsidRPr="00EA58B9">
        <w:t>Мероприятия по урегулированию дебиторской задолженности</w:t>
      </w:r>
    </w:p>
    <w:p w:rsidR="00C642ED" w:rsidRDefault="00C642ED" w:rsidP="00776904">
      <w:pPr>
        <w:pStyle w:val="1b"/>
        <w:shd w:val="clear" w:color="auto" w:fill="auto"/>
        <w:tabs>
          <w:tab w:val="left" w:pos="351"/>
        </w:tabs>
        <w:ind w:firstLine="0"/>
        <w:jc w:val="center"/>
      </w:pPr>
      <w:r w:rsidRPr="00EA58B9">
        <w:t xml:space="preserve"> по доходам в</w:t>
      </w:r>
      <w:r w:rsidR="00776904">
        <w:t xml:space="preserve"> </w:t>
      </w:r>
      <w:r w:rsidRPr="00EA58B9">
        <w:t>досудебном порядке</w:t>
      </w:r>
    </w:p>
    <w:p w:rsidR="00776904" w:rsidRPr="00EA58B9" w:rsidRDefault="00776904" w:rsidP="00776904">
      <w:pPr>
        <w:pStyle w:val="1b"/>
        <w:shd w:val="clear" w:color="auto" w:fill="auto"/>
        <w:tabs>
          <w:tab w:val="left" w:pos="351"/>
        </w:tabs>
        <w:ind w:firstLine="0"/>
        <w:jc w:val="center"/>
      </w:pPr>
    </w:p>
    <w:p w:rsidR="00C642ED" w:rsidRPr="00DE32D6" w:rsidRDefault="00C642ED" w:rsidP="007623D7">
      <w:pPr>
        <w:widowControl w:val="0"/>
        <w:tabs>
          <w:tab w:val="left" w:pos="1276"/>
        </w:tabs>
        <w:ind w:firstLine="709"/>
        <w:jc w:val="both"/>
        <w:rPr>
          <w:sz w:val="28"/>
          <w:szCs w:val="28"/>
          <w:lang w:bidi="ru-RU"/>
        </w:rPr>
      </w:pPr>
      <w:r w:rsidRPr="006B519D">
        <w:rPr>
          <w:sz w:val="28"/>
          <w:szCs w:val="28"/>
        </w:rPr>
        <w:t xml:space="preserve">3.1. </w:t>
      </w:r>
      <w:r w:rsidRPr="00DE32D6">
        <w:rPr>
          <w:sz w:val="28"/>
          <w:szCs w:val="28"/>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642ED" w:rsidRPr="00DE32D6" w:rsidRDefault="00C642ED" w:rsidP="007623D7">
      <w:pPr>
        <w:widowControl w:val="0"/>
        <w:numPr>
          <w:ilvl w:val="0"/>
          <w:numId w:val="13"/>
        </w:numPr>
        <w:tabs>
          <w:tab w:val="left" w:pos="993"/>
          <w:tab w:val="left" w:pos="1927"/>
        </w:tabs>
        <w:ind w:firstLine="709"/>
        <w:jc w:val="both"/>
        <w:rPr>
          <w:sz w:val="28"/>
          <w:szCs w:val="28"/>
          <w:lang w:bidi="ru-RU"/>
        </w:rPr>
      </w:pPr>
      <w:r w:rsidRPr="00DE32D6">
        <w:rPr>
          <w:sz w:val="28"/>
          <w:szCs w:val="28"/>
          <w:lang w:bidi="ru-RU"/>
        </w:rPr>
        <w:t>направление требование должнику о погашении задолженности;</w:t>
      </w:r>
    </w:p>
    <w:p w:rsidR="00C642ED" w:rsidRPr="00DE32D6" w:rsidRDefault="00C642ED" w:rsidP="007623D7">
      <w:pPr>
        <w:widowControl w:val="0"/>
        <w:numPr>
          <w:ilvl w:val="0"/>
          <w:numId w:val="13"/>
        </w:numPr>
        <w:tabs>
          <w:tab w:val="left" w:pos="993"/>
        </w:tabs>
        <w:ind w:firstLine="709"/>
        <w:jc w:val="both"/>
        <w:rPr>
          <w:sz w:val="28"/>
          <w:szCs w:val="28"/>
          <w:lang w:bidi="ru-RU"/>
        </w:rPr>
      </w:pPr>
      <w:r w:rsidRPr="00DE32D6">
        <w:rPr>
          <w:sz w:val="28"/>
          <w:szCs w:val="28"/>
          <w:lang w:bidi="ru-RU"/>
        </w:rPr>
        <w:t>направление претензии должнику о погашении задолженности в досудебном порядке;</w:t>
      </w:r>
    </w:p>
    <w:p w:rsidR="00C642ED" w:rsidRPr="00DE32D6" w:rsidRDefault="00C642ED" w:rsidP="007623D7">
      <w:pPr>
        <w:widowControl w:val="0"/>
        <w:numPr>
          <w:ilvl w:val="0"/>
          <w:numId w:val="13"/>
        </w:numPr>
        <w:tabs>
          <w:tab w:val="left" w:pos="993"/>
          <w:tab w:val="left" w:pos="1843"/>
        </w:tabs>
        <w:ind w:firstLine="709"/>
        <w:jc w:val="both"/>
        <w:rPr>
          <w:sz w:val="28"/>
          <w:szCs w:val="28"/>
          <w:lang w:bidi="ru-RU"/>
        </w:rPr>
      </w:pPr>
      <w:r w:rsidRPr="00DE32D6">
        <w:rPr>
          <w:sz w:val="28"/>
          <w:szCs w:val="28"/>
          <w:lang w:bidi="ru-RU"/>
        </w:rPr>
        <w:t>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642ED" w:rsidRPr="00DE32D6" w:rsidRDefault="00C642ED" w:rsidP="00166A68">
      <w:pPr>
        <w:widowControl w:val="0"/>
        <w:numPr>
          <w:ilvl w:val="1"/>
          <w:numId w:val="13"/>
        </w:numPr>
        <w:ind w:firstLine="709"/>
        <w:jc w:val="both"/>
        <w:rPr>
          <w:sz w:val="28"/>
          <w:szCs w:val="28"/>
          <w:lang w:bidi="ru-RU"/>
        </w:rPr>
      </w:pPr>
      <w:r w:rsidRPr="00DE32D6">
        <w:rPr>
          <w:sz w:val="28"/>
          <w:szCs w:val="28"/>
          <w:lang w:bidi="ru-RU"/>
        </w:rPr>
        <w:t>Специалисты Администрации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sidRPr="00DE32D6">
        <w:rPr>
          <w:sz w:val="28"/>
          <w:szCs w:val="28"/>
          <w:lang w:bidi="ru-RU"/>
        </w:rPr>
        <w:t>дств с з</w:t>
      </w:r>
      <w:proofErr w:type="gramEnd"/>
      <w:r w:rsidRPr="00DE32D6">
        <w:rPr>
          <w:sz w:val="28"/>
          <w:szCs w:val="28"/>
          <w:lang w:bidi="ru-RU"/>
        </w:rPr>
        <w:t>адолженностью, в срок не позднее 30 календарных дней с момента образования просроченной дебиторской задолженности:</w:t>
      </w:r>
    </w:p>
    <w:p w:rsidR="00C642ED" w:rsidRPr="00DE32D6" w:rsidRDefault="00C642ED" w:rsidP="00166A68">
      <w:pPr>
        <w:widowControl w:val="0"/>
        <w:numPr>
          <w:ilvl w:val="0"/>
          <w:numId w:val="14"/>
        </w:numPr>
        <w:tabs>
          <w:tab w:val="left" w:pos="993"/>
          <w:tab w:val="left" w:pos="1843"/>
        </w:tabs>
        <w:ind w:firstLine="709"/>
        <w:jc w:val="both"/>
        <w:rPr>
          <w:sz w:val="28"/>
          <w:szCs w:val="28"/>
          <w:lang w:bidi="ru-RU"/>
        </w:rPr>
      </w:pPr>
      <w:r w:rsidRPr="00DE32D6">
        <w:rPr>
          <w:sz w:val="28"/>
          <w:szCs w:val="28"/>
          <w:lang w:bidi="ru-RU"/>
        </w:rPr>
        <w:t>производится расчет задолженности; должнику направляется требование (претензия) с приложением расчета задолженност</w:t>
      </w:r>
      <w:proofErr w:type="gramStart"/>
      <w:r w:rsidRPr="00DE32D6">
        <w:rPr>
          <w:sz w:val="28"/>
          <w:szCs w:val="28"/>
          <w:lang w:bidi="ru-RU"/>
        </w:rPr>
        <w:t>и о ее</w:t>
      </w:r>
      <w:proofErr w:type="gramEnd"/>
      <w:r w:rsidRPr="00DE32D6">
        <w:rPr>
          <w:sz w:val="28"/>
          <w:szCs w:val="28"/>
          <w:lang w:bidi="ru-RU"/>
        </w:rPr>
        <w:t xml:space="preserve"> погашении в пятнадцатидневный срок со дня его получения.</w:t>
      </w:r>
    </w:p>
    <w:p w:rsidR="00C642ED" w:rsidRPr="00DE32D6" w:rsidRDefault="00C642ED" w:rsidP="00166A68">
      <w:pPr>
        <w:widowControl w:val="0"/>
        <w:numPr>
          <w:ilvl w:val="1"/>
          <w:numId w:val="13"/>
        </w:numPr>
        <w:tabs>
          <w:tab w:val="left" w:pos="1843"/>
        </w:tabs>
        <w:ind w:firstLine="709"/>
        <w:jc w:val="both"/>
        <w:rPr>
          <w:sz w:val="28"/>
          <w:szCs w:val="28"/>
          <w:lang w:bidi="ru-RU"/>
        </w:rPr>
      </w:pPr>
      <w:r w:rsidRPr="00DE32D6">
        <w:rPr>
          <w:sz w:val="28"/>
          <w:szCs w:val="28"/>
          <w:lang w:bidi="ru-RU"/>
        </w:rPr>
        <w:t xml:space="preserve">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w:t>
      </w:r>
      <w:r w:rsidRPr="00DE32D6">
        <w:rPr>
          <w:sz w:val="28"/>
          <w:szCs w:val="28"/>
          <w:lang w:bidi="ru-RU"/>
        </w:rPr>
        <w:lastRenderedPageBreak/>
        <w:t>Федерации или договором (муниципальным контрактом, соглашением).</w:t>
      </w:r>
    </w:p>
    <w:p w:rsidR="00C642ED" w:rsidRPr="00A20F6D" w:rsidRDefault="00C642ED" w:rsidP="00166A68">
      <w:pPr>
        <w:pStyle w:val="af5"/>
        <w:numPr>
          <w:ilvl w:val="1"/>
          <w:numId w:val="13"/>
        </w:numPr>
        <w:ind w:firstLine="709"/>
        <w:jc w:val="both"/>
        <w:rPr>
          <w:sz w:val="28"/>
          <w:szCs w:val="28"/>
        </w:rPr>
      </w:pPr>
      <w:r w:rsidRPr="00A20F6D">
        <w:rPr>
          <w:sz w:val="28"/>
          <w:szCs w:val="28"/>
        </w:rPr>
        <w:t>В требовании (претензии) указываются:</w:t>
      </w:r>
    </w:p>
    <w:p w:rsidR="00C642ED" w:rsidRPr="006B519D" w:rsidRDefault="00C642ED" w:rsidP="00166A68">
      <w:pPr>
        <w:numPr>
          <w:ilvl w:val="0"/>
          <w:numId w:val="11"/>
        </w:numPr>
        <w:tabs>
          <w:tab w:val="left" w:pos="993"/>
        </w:tabs>
        <w:ind w:left="0" w:firstLine="709"/>
        <w:jc w:val="both"/>
        <w:rPr>
          <w:sz w:val="28"/>
          <w:szCs w:val="28"/>
        </w:rPr>
      </w:pPr>
      <w:r w:rsidRPr="006B519D">
        <w:rPr>
          <w:sz w:val="28"/>
          <w:szCs w:val="28"/>
        </w:rPr>
        <w:t>наименование должника;</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наименование и реквизиты документа, являющегося основанием для начисления суммы, подлежащей уплате должником;</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период образования просрочки внесения платы;</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сумма просроченной дебиторской задолженности по платежам, пени;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сумма штрафных санкций (при их наличии);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реквизиты для перечисления просроченной дебиторской задолженности;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642ED" w:rsidRPr="006B519D" w:rsidRDefault="00C642ED" w:rsidP="00C642ED">
      <w:pPr>
        <w:ind w:firstLine="708"/>
        <w:jc w:val="both"/>
        <w:rPr>
          <w:sz w:val="28"/>
          <w:szCs w:val="28"/>
        </w:rPr>
      </w:pPr>
      <w:r w:rsidRPr="006B519D">
        <w:rPr>
          <w:sz w:val="28"/>
          <w:szCs w:val="28"/>
        </w:rPr>
        <w:t xml:space="preserve">Требование (претензия) подписывается главой Администрации, а в случае его </w:t>
      </w:r>
      <w:r>
        <w:rPr>
          <w:sz w:val="28"/>
          <w:szCs w:val="28"/>
        </w:rPr>
        <w:t>отсутствия уполномоченным лицом</w:t>
      </w:r>
      <w:r w:rsidRPr="006B519D">
        <w:rPr>
          <w:sz w:val="28"/>
          <w:szCs w:val="28"/>
        </w:rPr>
        <w:t>.</w:t>
      </w:r>
    </w:p>
    <w:p w:rsidR="00C642ED" w:rsidRPr="006B519D" w:rsidRDefault="00C642ED" w:rsidP="00C642ED">
      <w:pPr>
        <w:ind w:firstLine="708"/>
        <w:jc w:val="both"/>
        <w:rPr>
          <w:sz w:val="28"/>
          <w:szCs w:val="28"/>
        </w:rPr>
      </w:pPr>
      <w:r w:rsidRPr="006B519D">
        <w:rPr>
          <w:sz w:val="28"/>
          <w:szCs w:val="28"/>
        </w:rPr>
        <w:t>При добровольном исполнении обязатель</w:t>
      </w:r>
      <w:proofErr w:type="gramStart"/>
      <w:r w:rsidRPr="006B519D">
        <w:rPr>
          <w:sz w:val="28"/>
          <w:szCs w:val="28"/>
        </w:rPr>
        <w:t>ств в ср</w:t>
      </w:r>
      <w:proofErr w:type="gramEnd"/>
      <w:r w:rsidRPr="006B519D">
        <w:rPr>
          <w:sz w:val="28"/>
          <w:szCs w:val="28"/>
        </w:rPr>
        <w:t>ок, установленный требованием (претензией), претензионная работа в отношении должника прекращается.</w:t>
      </w:r>
    </w:p>
    <w:p w:rsidR="00C642ED" w:rsidRPr="00B60D1E" w:rsidRDefault="00C642ED" w:rsidP="00166A68">
      <w:pPr>
        <w:pStyle w:val="af5"/>
        <w:numPr>
          <w:ilvl w:val="1"/>
          <w:numId w:val="13"/>
        </w:numPr>
        <w:ind w:firstLine="709"/>
        <w:jc w:val="both"/>
        <w:rPr>
          <w:sz w:val="28"/>
          <w:szCs w:val="28"/>
        </w:rPr>
      </w:pPr>
      <w:r w:rsidRPr="00B60D1E">
        <w:rPr>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642ED" w:rsidRPr="00EA58B9" w:rsidRDefault="00C642ED" w:rsidP="00C642ED">
      <w:pPr>
        <w:pStyle w:val="1b"/>
        <w:shd w:val="clear" w:color="auto" w:fill="auto"/>
        <w:ind w:firstLine="0"/>
        <w:jc w:val="both"/>
      </w:pPr>
    </w:p>
    <w:p w:rsidR="00C642ED" w:rsidRPr="00EA58B9" w:rsidRDefault="00166A68" w:rsidP="00166A68">
      <w:pPr>
        <w:pStyle w:val="1b"/>
        <w:shd w:val="clear" w:color="auto" w:fill="auto"/>
        <w:tabs>
          <w:tab w:val="left" w:pos="351"/>
        </w:tabs>
        <w:spacing w:after="300"/>
        <w:ind w:firstLine="0"/>
        <w:jc w:val="center"/>
      </w:pPr>
      <w:r>
        <w:t xml:space="preserve">4. </w:t>
      </w:r>
      <w:r w:rsidR="00C642ED" w:rsidRPr="00EA58B9">
        <w:t>Мероприятия по принудительному взысканию</w:t>
      </w:r>
      <w:r w:rsidR="00C642ED" w:rsidRPr="00EA58B9">
        <w:br/>
        <w:t>дебиторской задолженности по доходам</w:t>
      </w:r>
    </w:p>
    <w:p w:rsidR="00C642ED" w:rsidRPr="00EA58B9" w:rsidRDefault="00C642ED" w:rsidP="00C642ED">
      <w:pPr>
        <w:pStyle w:val="1b"/>
        <w:shd w:val="clear" w:color="auto" w:fill="auto"/>
        <w:ind w:firstLine="720"/>
        <w:jc w:val="both"/>
      </w:pPr>
      <w:r w:rsidRPr="00DF14C8">
        <w:rPr>
          <w:lang w:bidi="ru-RU"/>
        </w:rPr>
        <w:t>4.1.</w:t>
      </w:r>
      <w:r w:rsidRPr="00EA58B9">
        <w:t xml:space="preserve"> Мероприятия по принудительному взысканию дебиторской задолженности по доходам осуществляются отделом </w:t>
      </w:r>
      <w:r>
        <w:t xml:space="preserve">правового обеспечения и кадровой политики </w:t>
      </w:r>
      <w:r w:rsidRPr="00EA58B9">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включают в себя:</w:t>
      </w:r>
    </w:p>
    <w:p w:rsidR="00C642ED" w:rsidRPr="00EA58B9" w:rsidRDefault="00C642ED" w:rsidP="00166A68">
      <w:pPr>
        <w:pStyle w:val="1b"/>
        <w:shd w:val="clear" w:color="auto" w:fill="auto"/>
        <w:ind w:firstLine="709"/>
        <w:jc w:val="both"/>
      </w:pPr>
      <w:r w:rsidRPr="00EA58B9">
        <w:t>подготовку необходимых материалов и документов, а также подачу искового заявления в суд;</w:t>
      </w:r>
    </w:p>
    <w:p w:rsidR="00C642ED" w:rsidRPr="00EA58B9" w:rsidRDefault="00C642ED" w:rsidP="00166A68">
      <w:pPr>
        <w:pStyle w:val="1b"/>
        <w:shd w:val="clear" w:color="auto" w:fill="auto"/>
        <w:ind w:firstLine="709"/>
        <w:jc w:val="both"/>
      </w:pPr>
      <w:r w:rsidRPr="00EA58B9">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C642ED" w:rsidRPr="00EA58B9" w:rsidRDefault="00C642ED" w:rsidP="00166A68">
      <w:pPr>
        <w:pStyle w:val="1b"/>
        <w:shd w:val="clear" w:color="auto" w:fill="auto"/>
        <w:ind w:firstLine="709"/>
        <w:jc w:val="both"/>
      </w:pPr>
      <w:r w:rsidRPr="00EA58B9">
        <w:t>направление в службу судебных приставов документов, необходимых для возбуждения исполнительного производства документов в случаях и порядке, установленных Федеральным законом от 02.12.2007 № 229-ФЗ «Об исполнительном производстве».</w:t>
      </w:r>
    </w:p>
    <w:p w:rsidR="00C642ED" w:rsidRPr="00EA58B9" w:rsidRDefault="00C642ED" w:rsidP="00073813">
      <w:pPr>
        <w:pStyle w:val="1b"/>
        <w:shd w:val="clear" w:color="auto" w:fill="auto"/>
        <w:ind w:firstLine="709"/>
        <w:jc w:val="both"/>
      </w:pPr>
      <w:r w:rsidRPr="00EA58B9">
        <w:t xml:space="preserve">4.2. В случае неуплаты в установленные сроки административного штрафа в соответствии с постановлением по делу об административном правонарушении, вынесенным </w:t>
      </w:r>
      <w:r>
        <w:t>Администрацией</w:t>
      </w:r>
      <w:r w:rsidRPr="00EA58B9">
        <w:t xml:space="preserve">, ответственные подразделения </w:t>
      </w:r>
      <w:r w:rsidRPr="00EA58B9">
        <w:lastRenderedPageBreak/>
        <w:t>осуществляют подготовку следующих документов:</w:t>
      </w:r>
    </w:p>
    <w:p w:rsidR="00073813" w:rsidRDefault="00C642ED" w:rsidP="00073813">
      <w:pPr>
        <w:pStyle w:val="1b"/>
        <w:shd w:val="clear" w:color="auto" w:fill="auto"/>
        <w:ind w:firstLine="709"/>
        <w:jc w:val="both"/>
      </w:pPr>
      <w:r w:rsidRPr="00EA58B9">
        <w:t xml:space="preserve">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 соответствии с частью 1 статьи 20.25 Кодекса Российской Федерации об административных правонарушениях; </w:t>
      </w:r>
    </w:p>
    <w:p w:rsidR="00C642ED" w:rsidRPr="00EA58B9" w:rsidRDefault="00C642ED" w:rsidP="00073813">
      <w:pPr>
        <w:pStyle w:val="1b"/>
        <w:shd w:val="clear" w:color="auto" w:fill="auto"/>
        <w:ind w:firstLine="709"/>
        <w:jc w:val="both"/>
      </w:pPr>
      <w:r w:rsidRPr="00EA58B9">
        <w:t xml:space="preserve">второго экземпляра постановления </w:t>
      </w:r>
      <w:proofErr w:type="gramStart"/>
      <w:r w:rsidRPr="00EA58B9">
        <w:t>о наложении административного штрафа для направления судебному приставу-исполнителю для исполнения в соответствии с частью</w:t>
      </w:r>
      <w:proofErr w:type="gramEnd"/>
      <w:r w:rsidRPr="00EA58B9">
        <w:t xml:space="preserve"> 5 статьи 32.2 Кодекса Российской Федерации об административных правонарушениях.</w:t>
      </w:r>
    </w:p>
    <w:p w:rsidR="00C642ED" w:rsidRPr="00DE32D6" w:rsidRDefault="00C642ED" w:rsidP="00C642ED">
      <w:pPr>
        <w:widowControl w:val="0"/>
        <w:tabs>
          <w:tab w:val="left" w:pos="1843"/>
          <w:tab w:val="left" w:pos="2194"/>
        </w:tabs>
        <w:ind w:firstLine="567"/>
        <w:jc w:val="both"/>
        <w:rPr>
          <w:sz w:val="28"/>
          <w:szCs w:val="28"/>
          <w:lang w:bidi="ru-RU"/>
        </w:rPr>
      </w:pPr>
    </w:p>
    <w:p w:rsidR="00C642ED" w:rsidRDefault="00C642ED" w:rsidP="00C642ED">
      <w:pPr>
        <w:pStyle w:val="1b"/>
        <w:shd w:val="clear" w:color="auto" w:fill="auto"/>
        <w:ind w:firstLine="720"/>
        <w:jc w:val="both"/>
        <w:rPr>
          <w:rFonts w:eastAsia="Calibri"/>
        </w:rPr>
      </w:pPr>
    </w:p>
    <w:p w:rsidR="0066238F" w:rsidRDefault="0066238F">
      <w:pPr>
        <w:ind w:left="6237"/>
        <w:jc w:val="right"/>
        <w:rPr>
          <w:sz w:val="24"/>
        </w:rPr>
      </w:pPr>
    </w:p>
    <w:sectPr w:rsidR="0066238F" w:rsidSect="0066238F">
      <w:pgSz w:w="11907" w:h="16839"/>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8F" w:rsidRDefault="0066238F" w:rsidP="0066238F">
      <w:r>
        <w:separator/>
      </w:r>
    </w:p>
  </w:endnote>
  <w:endnote w:type="continuationSeparator" w:id="0">
    <w:p w:rsidR="0066238F" w:rsidRDefault="0066238F" w:rsidP="0066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8F" w:rsidRDefault="0066238F" w:rsidP="0066238F">
      <w:r>
        <w:separator/>
      </w:r>
    </w:p>
  </w:footnote>
  <w:footnote w:type="continuationSeparator" w:id="0">
    <w:p w:rsidR="0066238F" w:rsidRDefault="0066238F" w:rsidP="00662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8C2"/>
    <w:multiLevelType w:val="multilevel"/>
    <w:tmpl w:val="9CE6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33C4F"/>
    <w:multiLevelType w:val="multilevel"/>
    <w:tmpl w:val="A87E9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076559B2"/>
    <w:multiLevelType w:val="multilevel"/>
    <w:tmpl w:val="863AF0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0681B7D"/>
    <w:multiLevelType w:val="multilevel"/>
    <w:tmpl w:val="7F98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E6264"/>
    <w:multiLevelType w:val="multilevel"/>
    <w:tmpl w:val="E6667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22294540"/>
    <w:multiLevelType w:val="hybridMultilevel"/>
    <w:tmpl w:val="8250CB08"/>
    <w:lvl w:ilvl="0" w:tplc="736C75C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vertAlign w:val="baseline"/>
      </w:rPr>
    </w:lvl>
    <w:lvl w:ilvl="1" w:tplc="D9C628B4">
      <w:start w:val="1"/>
      <w:numFmt w:val="lowerLetter"/>
      <w:lvlText w:val="%2"/>
      <w:lvlJc w:val="left"/>
      <w:pPr>
        <w:ind w:left="1970"/>
      </w:pPr>
      <w:rPr>
        <w:rFonts w:ascii="Times New Roman" w:eastAsia="Times New Roman" w:hAnsi="Times New Roman" w:cs="Times New Roman"/>
        <w:b w:val="0"/>
        <w:i w:val="0"/>
        <w:strike w:val="0"/>
        <w:dstrike w:val="0"/>
        <w:color w:val="000000"/>
        <w:sz w:val="28"/>
        <w:szCs w:val="28"/>
        <w:u w:val="none" w:color="000000"/>
        <w:vertAlign w:val="baseline"/>
      </w:rPr>
    </w:lvl>
    <w:lvl w:ilvl="2" w:tplc="ED14B22E">
      <w:start w:val="1"/>
      <w:numFmt w:val="lowerRoman"/>
      <w:lvlText w:val="%3"/>
      <w:lvlJc w:val="left"/>
      <w:pPr>
        <w:ind w:left="2690"/>
      </w:pPr>
      <w:rPr>
        <w:rFonts w:ascii="Times New Roman" w:eastAsia="Times New Roman" w:hAnsi="Times New Roman" w:cs="Times New Roman"/>
        <w:b w:val="0"/>
        <w:i w:val="0"/>
        <w:strike w:val="0"/>
        <w:dstrike w:val="0"/>
        <w:color w:val="000000"/>
        <w:sz w:val="28"/>
        <w:szCs w:val="28"/>
        <w:u w:val="none" w:color="000000"/>
        <w:vertAlign w:val="baseline"/>
      </w:rPr>
    </w:lvl>
    <w:lvl w:ilvl="3" w:tplc="FF8A0212">
      <w:start w:val="1"/>
      <w:numFmt w:val="decimal"/>
      <w:lvlText w:val="%4"/>
      <w:lvlJc w:val="left"/>
      <w:pPr>
        <w:ind w:left="3410"/>
      </w:pPr>
      <w:rPr>
        <w:rFonts w:ascii="Times New Roman" w:eastAsia="Times New Roman" w:hAnsi="Times New Roman" w:cs="Times New Roman"/>
        <w:b w:val="0"/>
        <w:i w:val="0"/>
        <w:strike w:val="0"/>
        <w:dstrike w:val="0"/>
        <w:color w:val="000000"/>
        <w:sz w:val="28"/>
        <w:szCs w:val="28"/>
        <w:u w:val="none" w:color="000000"/>
        <w:vertAlign w:val="baseline"/>
      </w:rPr>
    </w:lvl>
    <w:lvl w:ilvl="4" w:tplc="A5ECC54A">
      <w:start w:val="1"/>
      <w:numFmt w:val="lowerLetter"/>
      <w:lvlText w:val="%5"/>
      <w:lvlJc w:val="left"/>
      <w:pPr>
        <w:ind w:left="4130"/>
      </w:pPr>
      <w:rPr>
        <w:rFonts w:ascii="Times New Roman" w:eastAsia="Times New Roman" w:hAnsi="Times New Roman" w:cs="Times New Roman"/>
        <w:b w:val="0"/>
        <w:i w:val="0"/>
        <w:strike w:val="0"/>
        <w:dstrike w:val="0"/>
        <w:color w:val="000000"/>
        <w:sz w:val="28"/>
        <w:szCs w:val="28"/>
        <w:u w:val="none" w:color="000000"/>
        <w:vertAlign w:val="baseline"/>
      </w:rPr>
    </w:lvl>
    <w:lvl w:ilvl="5" w:tplc="3D7C27C6">
      <w:start w:val="1"/>
      <w:numFmt w:val="lowerRoman"/>
      <w:lvlText w:val="%6"/>
      <w:lvlJc w:val="left"/>
      <w:pPr>
        <w:ind w:left="4850"/>
      </w:pPr>
      <w:rPr>
        <w:rFonts w:ascii="Times New Roman" w:eastAsia="Times New Roman" w:hAnsi="Times New Roman" w:cs="Times New Roman"/>
        <w:b w:val="0"/>
        <w:i w:val="0"/>
        <w:strike w:val="0"/>
        <w:dstrike w:val="0"/>
        <w:color w:val="000000"/>
        <w:sz w:val="28"/>
        <w:szCs w:val="28"/>
        <w:u w:val="none" w:color="000000"/>
        <w:vertAlign w:val="baseline"/>
      </w:rPr>
    </w:lvl>
    <w:lvl w:ilvl="6" w:tplc="3422874E">
      <w:start w:val="1"/>
      <w:numFmt w:val="decimal"/>
      <w:lvlText w:val="%7"/>
      <w:lvlJc w:val="left"/>
      <w:pPr>
        <w:ind w:left="5570"/>
      </w:pPr>
      <w:rPr>
        <w:rFonts w:ascii="Times New Roman" w:eastAsia="Times New Roman" w:hAnsi="Times New Roman" w:cs="Times New Roman"/>
        <w:b w:val="0"/>
        <w:i w:val="0"/>
        <w:strike w:val="0"/>
        <w:dstrike w:val="0"/>
        <w:color w:val="000000"/>
        <w:sz w:val="28"/>
        <w:szCs w:val="28"/>
        <w:u w:val="none" w:color="000000"/>
        <w:vertAlign w:val="baseline"/>
      </w:rPr>
    </w:lvl>
    <w:lvl w:ilvl="7" w:tplc="62664252">
      <w:start w:val="1"/>
      <w:numFmt w:val="lowerLetter"/>
      <w:lvlText w:val="%8"/>
      <w:lvlJc w:val="left"/>
      <w:pPr>
        <w:ind w:left="6290"/>
      </w:pPr>
      <w:rPr>
        <w:rFonts w:ascii="Times New Roman" w:eastAsia="Times New Roman" w:hAnsi="Times New Roman" w:cs="Times New Roman"/>
        <w:b w:val="0"/>
        <w:i w:val="0"/>
        <w:strike w:val="0"/>
        <w:dstrike w:val="0"/>
        <w:color w:val="000000"/>
        <w:sz w:val="28"/>
        <w:szCs w:val="28"/>
        <w:u w:val="none" w:color="000000"/>
        <w:vertAlign w:val="baseline"/>
      </w:rPr>
    </w:lvl>
    <w:lvl w:ilvl="8" w:tplc="AB685C64">
      <w:start w:val="1"/>
      <w:numFmt w:val="lowerRoman"/>
      <w:lvlText w:val="%9"/>
      <w:lvlJc w:val="left"/>
      <w:pPr>
        <w:ind w:left="701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44D31600"/>
    <w:multiLevelType w:val="multilevel"/>
    <w:tmpl w:val="6A1C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71580"/>
    <w:multiLevelType w:val="multilevel"/>
    <w:tmpl w:val="FD60DD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0045D7B"/>
    <w:multiLevelType w:val="multilevel"/>
    <w:tmpl w:val="056C7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EE286B"/>
    <w:multiLevelType w:val="multilevel"/>
    <w:tmpl w:val="A872B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6FB53311"/>
    <w:multiLevelType w:val="multilevel"/>
    <w:tmpl w:val="92D0B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70AD686B"/>
    <w:multiLevelType w:val="multilevel"/>
    <w:tmpl w:val="3D7E9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7B2E6498"/>
    <w:multiLevelType w:val="multilevel"/>
    <w:tmpl w:val="AAD0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nsid w:val="7D4E6C53"/>
    <w:multiLevelType w:val="multilevel"/>
    <w:tmpl w:val="F7EA6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8"/>
  </w:num>
  <w:num w:numId="2">
    <w:abstractNumId w:val="4"/>
  </w:num>
  <w:num w:numId="3">
    <w:abstractNumId w:val="11"/>
  </w:num>
  <w:num w:numId="4">
    <w:abstractNumId w:val="10"/>
  </w:num>
  <w:num w:numId="5">
    <w:abstractNumId w:val="13"/>
  </w:num>
  <w:num w:numId="6">
    <w:abstractNumId w:val="2"/>
  </w:num>
  <w:num w:numId="7">
    <w:abstractNumId w:val="12"/>
  </w:num>
  <w:num w:numId="8">
    <w:abstractNumId w:val="1"/>
  </w:num>
  <w:num w:numId="9">
    <w:abstractNumId w:val="9"/>
  </w:num>
  <w:num w:numId="10">
    <w:abstractNumId w:val="0"/>
  </w:num>
  <w:num w:numId="11">
    <w:abstractNumId w:val="5"/>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6238F"/>
    <w:rsid w:val="00073813"/>
    <w:rsid w:val="00166A68"/>
    <w:rsid w:val="001C3DC7"/>
    <w:rsid w:val="002248B8"/>
    <w:rsid w:val="00340D99"/>
    <w:rsid w:val="005467E8"/>
    <w:rsid w:val="0066238F"/>
    <w:rsid w:val="007623D7"/>
    <w:rsid w:val="00776904"/>
    <w:rsid w:val="009E20A1"/>
    <w:rsid w:val="00A00AE6"/>
    <w:rsid w:val="00A13751"/>
    <w:rsid w:val="00AB71A6"/>
    <w:rsid w:val="00C642ED"/>
    <w:rsid w:val="00E1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6238F"/>
  </w:style>
  <w:style w:type="paragraph" w:styleId="10">
    <w:name w:val="heading 1"/>
    <w:basedOn w:val="a"/>
    <w:next w:val="a"/>
    <w:link w:val="11"/>
    <w:uiPriority w:val="9"/>
    <w:qFormat/>
    <w:rsid w:val="0066238F"/>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66238F"/>
    <w:pPr>
      <w:spacing w:before="120" w:after="120"/>
      <w:jc w:val="both"/>
      <w:outlineLvl w:val="1"/>
    </w:pPr>
    <w:rPr>
      <w:rFonts w:ascii="XO Thames" w:hAnsi="XO Thames"/>
      <w:b/>
      <w:sz w:val="28"/>
    </w:rPr>
  </w:style>
  <w:style w:type="paragraph" w:styleId="3">
    <w:name w:val="heading 3"/>
    <w:next w:val="a"/>
    <w:link w:val="30"/>
    <w:uiPriority w:val="9"/>
    <w:qFormat/>
    <w:rsid w:val="0066238F"/>
    <w:pPr>
      <w:spacing w:before="120" w:after="120"/>
      <w:jc w:val="both"/>
      <w:outlineLvl w:val="2"/>
    </w:pPr>
    <w:rPr>
      <w:rFonts w:ascii="XO Thames" w:hAnsi="XO Thames"/>
      <w:b/>
      <w:sz w:val="26"/>
    </w:rPr>
  </w:style>
  <w:style w:type="paragraph" w:styleId="4">
    <w:name w:val="heading 4"/>
    <w:next w:val="a"/>
    <w:link w:val="40"/>
    <w:uiPriority w:val="9"/>
    <w:qFormat/>
    <w:rsid w:val="0066238F"/>
    <w:pPr>
      <w:spacing w:before="120" w:after="120"/>
      <w:jc w:val="both"/>
      <w:outlineLvl w:val="3"/>
    </w:pPr>
    <w:rPr>
      <w:rFonts w:ascii="XO Thames" w:hAnsi="XO Thames"/>
      <w:b/>
      <w:sz w:val="24"/>
    </w:rPr>
  </w:style>
  <w:style w:type="paragraph" w:styleId="5">
    <w:name w:val="heading 5"/>
    <w:basedOn w:val="a"/>
    <w:next w:val="a"/>
    <w:link w:val="50"/>
    <w:uiPriority w:val="9"/>
    <w:qFormat/>
    <w:rsid w:val="0066238F"/>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6238F"/>
  </w:style>
  <w:style w:type="paragraph" w:styleId="21">
    <w:name w:val="toc 2"/>
    <w:next w:val="a"/>
    <w:link w:val="22"/>
    <w:uiPriority w:val="39"/>
    <w:rsid w:val="0066238F"/>
    <w:pPr>
      <w:ind w:left="200"/>
    </w:pPr>
    <w:rPr>
      <w:rFonts w:ascii="XO Thames" w:hAnsi="XO Thames"/>
      <w:sz w:val="28"/>
    </w:rPr>
  </w:style>
  <w:style w:type="character" w:customStyle="1" w:styleId="22">
    <w:name w:val="Оглавление 2 Знак"/>
    <w:link w:val="21"/>
    <w:rsid w:val="0066238F"/>
    <w:rPr>
      <w:rFonts w:ascii="XO Thames" w:hAnsi="XO Thames"/>
      <w:sz w:val="28"/>
    </w:rPr>
  </w:style>
  <w:style w:type="paragraph" w:customStyle="1" w:styleId="12">
    <w:name w:val="Номер страницы1"/>
    <w:basedOn w:val="13"/>
    <w:link w:val="a3"/>
    <w:rsid w:val="0066238F"/>
  </w:style>
  <w:style w:type="character" w:styleId="a3">
    <w:name w:val="page number"/>
    <w:basedOn w:val="a0"/>
    <w:link w:val="12"/>
    <w:rsid w:val="0066238F"/>
  </w:style>
  <w:style w:type="paragraph" w:styleId="41">
    <w:name w:val="toc 4"/>
    <w:next w:val="a"/>
    <w:link w:val="42"/>
    <w:uiPriority w:val="39"/>
    <w:rsid w:val="0066238F"/>
    <w:pPr>
      <w:ind w:left="600"/>
    </w:pPr>
    <w:rPr>
      <w:rFonts w:ascii="XO Thames" w:hAnsi="XO Thames"/>
      <w:sz w:val="28"/>
    </w:rPr>
  </w:style>
  <w:style w:type="character" w:customStyle="1" w:styleId="42">
    <w:name w:val="Оглавление 4 Знак"/>
    <w:link w:val="41"/>
    <w:rsid w:val="0066238F"/>
    <w:rPr>
      <w:rFonts w:ascii="XO Thames" w:hAnsi="XO Thames"/>
      <w:sz w:val="28"/>
    </w:rPr>
  </w:style>
  <w:style w:type="paragraph" w:styleId="6">
    <w:name w:val="toc 6"/>
    <w:next w:val="a"/>
    <w:link w:val="60"/>
    <w:uiPriority w:val="39"/>
    <w:rsid w:val="0066238F"/>
    <w:pPr>
      <w:ind w:left="1000"/>
    </w:pPr>
    <w:rPr>
      <w:rFonts w:ascii="XO Thames" w:hAnsi="XO Thames"/>
      <w:sz w:val="28"/>
    </w:rPr>
  </w:style>
  <w:style w:type="character" w:customStyle="1" w:styleId="60">
    <w:name w:val="Оглавление 6 Знак"/>
    <w:link w:val="6"/>
    <w:rsid w:val="0066238F"/>
    <w:rPr>
      <w:rFonts w:ascii="XO Thames" w:hAnsi="XO Thames"/>
      <w:sz w:val="28"/>
    </w:rPr>
  </w:style>
  <w:style w:type="paragraph" w:styleId="7">
    <w:name w:val="toc 7"/>
    <w:next w:val="a"/>
    <w:link w:val="70"/>
    <w:uiPriority w:val="39"/>
    <w:rsid w:val="0066238F"/>
    <w:pPr>
      <w:ind w:left="1200"/>
    </w:pPr>
    <w:rPr>
      <w:rFonts w:ascii="XO Thames" w:hAnsi="XO Thames"/>
      <w:sz w:val="28"/>
    </w:rPr>
  </w:style>
  <w:style w:type="character" w:customStyle="1" w:styleId="70">
    <w:name w:val="Оглавление 7 Знак"/>
    <w:link w:val="7"/>
    <w:rsid w:val="0066238F"/>
    <w:rPr>
      <w:rFonts w:ascii="XO Thames" w:hAnsi="XO Thames"/>
      <w:sz w:val="28"/>
    </w:rPr>
  </w:style>
  <w:style w:type="paragraph" w:styleId="a4">
    <w:name w:val="header"/>
    <w:basedOn w:val="a"/>
    <w:link w:val="a5"/>
    <w:rsid w:val="0066238F"/>
    <w:pPr>
      <w:tabs>
        <w:tab w:val="center" w:pos="4153"/>
        <w:tab w:val="right" w:pos="8306"/>
      </w:tabs>
    </w:pPr>
  </w:style>
  <w:style w:type="character" w:customStyle="1" w:styleId="a5">
    <w:name w:val="Верхний колонтитул Знак"/>
    <w:basedOn w:val="1"/>
    <w:link w:val="a4"/>
    <w:rsid w:val="0066238F"/>
  </w:style>
  <w:style w:type="character" w:customStyle="1" w:styleId="30">
    <w:name w:val="Заголовок 3 Знак"/>
    <w:link w:val="3"/>
    <w:rsid w:val="0066238F"/>
    <w:rPr>
      <w:rFonts w:ascii="XO Thames" w:hAnsi="XO Thames"/>
      <w:b/>
      <w:sz w:val="26"/>
    </w:rPr>
  </w:style>
  <w:style w:type="paragraph" w:styleId="a6">
    <w:name w:val="footer"/>
    <w:basedOn w:val="a"/>
    <w:link w:val="a7"/>
    <w:rsid w:val="0066238F"/>
    <w:pPr>
      <w:tabs>
        <w:tab w:val="center" w:pos="4153"/>
        <w:tab w:val="right" w:pos="8306"/>
      </w:tabs>
    </w:pPr>
  </w:style>
  <w:style w:type="character" w:customStyle="1" w:styleId="a7">
    <w:name w:val="Нижний колонтитул Знак"/>
    <w:basedOn w:val="1"/>
    <w:link w:val="a6"/>
    <w:rsid w:val="0066238F"/>
  </w:style>
  <w:style w:type="paragraph" w:customStyle="1" w:styleId="Postan">
    <w:name w:val="Postan"/>
    <w:basedOn w:val="a"/>
    <w:link w:val="Postan0"/>
    <w:rsid w:val="0066238F"/>
    <w:pPr>
      <w:jc w:val="center"/>
    </w:pPr>
    <w:rPr>
      <w:sz w:val="28"/>
    </w:rPr>
  </w:style>
  <w:style w:type="character" w:customStyle="1" w:styleId="Postan0">
    <w:name w:val="Postan"/>
    <w:basedOn w:val="1"/>
    <w:link w:val="Postan"/>
    <w:rsid w:val="0066238F"/>
    <w:rPr>
      <w:sz w:val="28"/>
    </w:rPr>
  </w:style>
  <w:style w:type="paragraph" w:styleId="a8">
    <w:name w:val="No Spacing"/>
    <w:link w:val="a9"/>
    <w:rsid w:val="0066238F"/>
    <w:rPr>
      <w:rFonts w:ascii="Calibri" w:hAnsi="Calibri"/>
      <w:sz w:val="22"/>
    </w:rPr>
  </w:style>
  <w:style w:type="character" w:customStyle="1" w:styleId="a9">
    <w:name w:val="Без интервала Знак"/>
    <w:link w:val="a8"/>
    <w:rsid w:val="0066238F"/>
    <w:rPr>
      <w:rFonts w:ascii="Calibri" w:hAnsi="Calibri"/>
      <w:sz w:val="22"/>
    </w:rPr>
  </w:style>
  <w:style w:type="paragraph" w:styleId="31">
    <w:name w:val="toc 3"/>
    <w:next w:val="a"/>
    <w:link w:val="32"/>
    <w:uiPriority w:val="39"/>
    <w:rsid w:val="0066238F"/>
    <w:pPr>
      <w:ind w:left="400"/>
    </w:pPr>
    <w:rPr>
      <w:rFonts w:ascii="XO Thames" w:hAnsi="XO Thames"/>
      <w:sz w:val="28"/>
    </w:rPr>
  </w:style>
  <w:style w:type="character" w:customStyle="1" w:styleId="32">
    <w:name w:val="Оглавление 3 Знак"/>
    <w:link w:val="31"/>
    <w:rsid w:val="0066238F"/>
    <w:rPr>
      <w:rFonts w:ascii="XO Thames" w:hAnsi="XO Thames"/>
      <w:sz w:val="28"/>
    </w:rPr>
  </w:style>
  <w:style w:type="paragraph" w:styleId="aa">
    <w:name w:val="Body Text"/>
    <w:basedOn w:val="a"/>
    <w:link w:val="ab"/>
    <w:rsid w:val="0066238F"/>
    <w:rPr>
      <w:sz w:val="28"/>
    </w:rPr>
  </w:style>
  <w:style w:type="character" w:customStyle="1" w:styleId="ab">
    <w:name w:val="Основной текст Знак"/>
    <w:basedOn w:val="1"/>
    <w:link w:val="aa"/>
    <w:rsid w:val="0066238F"/>
    <w:rPr>
      <w:sz w:val="28"/>
    </w:rPr>
  </w:style>
  <w:style w:type="paragraph" w:styleId="ac">
    <w:name w:val="Body Text Indent"/>
    <w:basedOn w:val="a"/>
    <w:link w:val="ad"/>
    <w:rsid w:val="0066238F"/>
    <w:pPr>
      <w:ind w:firstLine="709"/>
      <w:jc w:val="both"/>
    </w:pPr>
    <w:rPr>
      <w:sz w:val="28"/>
    </w:rPr>
  </w:style>
  <w:style w:type="character" w:customStyle="1" w:styleId="ad">
    <w:name w:val="Основной текст с отступом Знак"/>
    <w:basedOn w:val="1"/>
    <w:link w:val="ac"/>
    <w:rsid w:val="0066238F"/>
    <w:rPr>
      <w:sz w:val="28"/>
    </w:rPr>
  </w:style>
  <w:style w:type="paragraph" w:styleId="ae">
    <w:name w:val="Balloon Text"/>
    <w:basedOn w:val="a"/>
    <w:link w:val="af"/>
    <w:rsid w:val="0066238F"/>
    <w:rPr>
      <w:rFonts w:ascii="Tahoma" w:hAnsi="Tahoma"/>
      <w:sz w:val="16"/>
    </w:rPr>
  </w:style>
  <w:style w:type="character" w:customStyle="1" w:styleId="af">
    <w:name w:val="Текст выноски Знак"/>
    <w:basedOn w:val="1"/>
    <w:link w:val="ae"/>
    <w:rsid w:val="0066238F"/>
    <w:rPr>
      <w:rFonts w:ascii="Tahoma" w:hAnsi="Tahoma"/>
      <w:sz w:val="16"/>
    </w:rPr>
  </w:style>
  <w:style w:type="character" w:customStyle="1" w:styleId="50">
    <w:name w:val="Заголовок 5 Знак"/>
    <w:basedOn w:val="1"/>
    <w:link w:val="5"/>
    <w:rsid w:val="0066238F"/>
    <w:rPr>
      <w:b/>
      <w:i/>
      <w:sz w:val="26"/>
    </w:rPr>
  </w:style>
  <w:style w:type="character" w:customStyle="1" w:styleId="11">
    <w:name w:val="Заголовок 1 Знак"/>
    <w:basedOn w:val="1"/>
    <w:link w:val="10"/>
    <w:rsid w:val="0066238F"/>
    <w:rPr>
      <w:rFonts w:ascii="AG Souvenir" w:hAnsi="AG Souvenir"/>
      <w:b/>
      <w:spacing w:val="38"/>
      <w:sz w:val="28"/>
    </w:rPr>
  </w:style>
  <w:style w:type="paragraph" w:customStyle="1" w:styleId="14">
    <w:name w:val="Гиперссылка1"/>
    <w:link w:val="af0"/>
    <w:rsid w:val="0066238F"/>
    <w:rPr>
      <w:color w:val="0000FF"/>
      <w:u w:val="single"/>
    </w:rPr>
  </w:style>
  <w:style w:type="character" w:styleId="af0">
    <w:name w:val="Hyperlink"/>
    <w:link w:val="14"/>
    <w:rsid w:val="0066238F"/>
    <w:rPr>
      <w:color w:val="0000FF"/>
      <w:u w:val="single"/>
    </w:rPr>
  </w:style>
  <w:style w:type="paragraph" w:customStyle="1" w:styleId="Footnote">
    <w:name w:val="Footnote"/>
    <w:link w:val="Footnote0"/>
    <w:rsid w:val="0066238F"/>
    <w:pPr>
      <w:ind w:firstLine="851"/>
      <w:jc w:val="both"/>
    </w:pPr>
    <w:rPr>
      <w:rFonts w:ascii="XO Thames" w:hAnsi="XO Thames"/>
      <w:sz w:val="22"/>
    </w:rPr>
  </w:style>
  <w:style w:type="character" w:customStyle="1" w:styleId="Footnote0">
    <w:name w:val="Footnote"/>
    <w:link w:val="Footnote"/>
    <w:rsid w:val="0066238F"/>
    <w:rPr>
      <w:rFonts w:ascii="XO Thames" w:hAnsi="XO Thames"/>
      <w:sz w:val="22"/>
    </w:rPr>
  </w:style>
  <w:style w:type="paragraph" w:styleId="15">
    <w:name w:val="toc 1"/>
    <w:next w:val="a"/>
    <w:link w:val="16"/>
    <w:uiPriority w:val="39"/>
    <w:rsid w:val="0066238F"/>
    <w:rPr>
      <w:rFonts w:ascii="XO Thames" w:hAnsi="XO Thames"/>
      <w:b/>
      <w:sz w:val="28"/>
    </w:rPr>
  </w:style>
  <w:style w:type="character" w:customStyle="1" w:styleId="16">
    <w:name w:val="Оглавление 1 Знак"/>
    <w:link w:val="15"/>
    <w:rsid w:val="0066238F"/>
    <w:rPr>
      <w:rFonts w:ascii="XO Thames" w:hAnsi="XO Thames"/>
      <w:b/>
      <w:sz w:val="28"/>
    </w:rPr>
  </w:style>
  <w:style w:type="paragraph" w:customStyle="1" w:styleId="33">
    <w:name w:val="Основной текст (3)"/>
    <w:basedOn w:val="a"/>
    <w:link w:val="34"/>
    <w:rsid w:val="0066238F"/>
    <w:pPr>
      <w:widowControl w:val="0"/>
      <w:spacing w:before="180" w:after="720" w:line="547" w:lineRule="exact"/>
      <w:jc w:val="both"/>
    </w:pPr>
    <w:rPr>
      <w:b/>
      <w:sz w:val="31"/>
    </w:rPr>
  </w:style>
  <w:style w:type="character" w:customStyle="1" w:styleId="34">
    <w:name w:val="Основной текст (3)"/>
    <w:basedOn w:val="1"/>
    <w:link w:val="33"/>
    <w:rsid w:val="0066238F"/>
    <w:rPr>
      <w:b/>
      <w:sz w:val="31"/>
    </w:rPr>
  </w:style>
  <w:style w:type="paragraph" w:customStyle="1" w:styleId="HeaderandFooter">
    <w:name w:val="Header and Footer"/>
    <w:link w:val="HeaderandFooter0"/>
    <w:rsid w:val="0066238F"/>
    <w:pPr>
      <w:jc w:val="both"/>
    </w:pPr>
    <w:rPr>
      <w:rFonts w:ascii="XO Thames" w:hAnsi="XO Thames"/>
    </w:rPr>
  </w:style>
  <w:style w:type="character" w:customStyle="1" w:styleId="HeaderandFooter0">
    <w:name w:val="Header and Footer"/>
    <w:link w:val="HeaderandFooter"/>
    <w:rsid w:val="0066238F"/>
    <w:rPr>
      <w:rFonts w:ascii="XO Thames" w:hAnsi="XO Thames"/>
      <w:sz w:val="20"/>
    </w:rPr>
  </w:style>
  <w:style w:type="paragraph" w:customStyle="1" w:styleId="ConsPlusCell">
    <w:name w:val="ConsPlusCell"/>
    <w:link w:val="ConsPlusCell0"/>
    <w:rsid w:val="0066238F"/>
    <w:pPr>
      <w:widowControl w:val="0"/>
    </w:pPr>
    <w:rPr>
      <w:rFonts w:ascii="Arial" w:hAnsi="Arial"/>
    </w:rPr>
  </w:style>
  <w:style w:type="character" w:customStyle="1" w:styleId="ConsPlusCell0">
    <w:name w:val="ConsPlusCell"/>
    <w:link w:val="ConsPlusCell"/>
    <w:rsid w:val="0066238F"/>
    <w:rPr>
      <w:rFonts w:ascii="Arial" w:hAnsi="Arial"/>
    </w:rPr>
  </w:style>
  <w:style w:type="paragraph" w:customStyle="1" w:styleId="ConsPlusTitle">
    <w:name w:val="ConsPlusTitle"/>
    <w:link w:val="ConsPlusTitle0"/>
    <w:rsid w:val="0066238F"/>
    <w:rPr>
      <w:b/>
      <w:sz w:val="28"/>
    </w:rPr>
  </w:style>
  <w:style w:type="character" w:customStyle="1" w:styleId="ConsPlusTitle0">
    <w:name w:val="ConsPlusTitle"/>
    <w:link w:val="ConsPlusTitle"/>
    <w:rsid w:val="0066238F"/>
    <w:rPr>
      <w:b/>
      <w:sz w:val="28"/>
    </w:rPr>
  </w:style>
  <w:style w:type="paragraph" w:styleId="9">
    <w:name w:val="toc 9"/>
    <w:next w:val="a"/>
    <w:link w:val="90"/>
    <w:uiPriority w:val="39"/>
    <w:rsid w:val="0066238F"/>
    <w:pPr>
      <w:ind w:left="1600"/>
    </w:pPr>
    <w:rPr>
      <w:rFonts w:ascii="XO Thames" w:hAnsi="XO Thames"/>
      <w:sz w:val="28"/>
    </w:rPr>
  </w:style>
  <w:style w:type="character" w:customStyle="1" w:styleId="90">
    <w:name w:val="Оглавление 9 Знак"/>
    <w:link w:val="9"/>
    <w:rsid w:val="0066238F"/>
    <w:rPr>
      <w:rFonts w:ascii="XO Thames" w:hAnsi="XO Thames"/>
      <w:sz w:val="28"/>
    </w:rPr>
  </w:style>
  <w:style w:type="paragraph" w:styleId="8">
    <w:name w:val="toc 8"/>
    <w:next w:val="a"/>
    <w:link w:val="80"/>
    <w:uiPriority w:val="39"/>
    <w:rsid w:val="0066238F"/>
    <w:pPr>
      <w:ind w:left="1400"/>
    </w:pPr>
    <w:rPr>
      <w:rFonts w:ascii="XO Thames" w:hAnsi="XO Thames"/>
      <w:sz w:val="28"/>
    </w:rPr>
  </w:style>
  <w:style w:type="character" w:customStyle="1" w:styleId="80">
    <w:name w:val="Оглавление 8 Знак"/>
    <w:link w:val="8"/>
    <w:rsid w:val="0066238F"/>
    <w:rPr>
      <w:rFonts w:ascii="XO Thames" w:hAnsi="XO Thames"/>
      <w:sz w:val="28"/>
    </w:rPr>
  </w:style>
  <w:style w:type="paragraph" w:styleId="51">
    <w:name w:val="toc 5"/>
    <w:next w:val="a"/>
    <w:link w:val="52"/>
    <w:uiPriority w:val="39"/>
    <w:rsid w:val="0066238F"/>
    <w:pPr>
      <w:ind w:left="800"/>
    </w:pPr>
    <w:rPr>
      <w:rFonts w:ascii="XO Thames" w:hAnsi="XO Thames"/>
      <w:sz w:val="28"/>
    </w:rPr>
  </w:style>
  <w:style w:type="character" w:customStyle="1" w:styleId="52">
    <w:name w:val="Оглавление 5 Знак"/>
    <w:link w:val="51"/>
    <w:rsid w:val="0066238F"/>
    <w:rPr>
      <w:rFonts w:ascii="XO Thames" w:hAnsi="XO Thames"/>
      <w:sz w:val="28"/>
    </w:rPr>
  </w:style>
  <w:style w:type="paragraph" w:customStyle="1" w:styleId="ConsPlusNormal">
    <w:name w:val="ConsPlusNormal"/>
    <w:link w:val="ConsPlusNormal0"/>
    <w:rsid w:val="0066238F"/>
    <w:rPr>
      <w:sz w:val="28"/>
    </w:rPr>
  </w:style>
  <w:style w:type="character" w:customStyle="1" w:styleId="ConsPlusNormal0">
    <w:name w:val="ConsPlusNormal"/>
    <w:link w:val="ConsPlusNormal"/>
    <w:rsid w:val="0066238F"/>
    <w:rPr>
      <w:sz w:val="28"/>
    </w:rPr>
  </w:style>
  <w:style w:type="paragraph" w:customStyle="1" w:styleId="17">
    <w:name w:val="Знак1"/>
    <w:basedOn w:val="a"/>
    <w:link w:val="18"/>
    <w:rsid w:val="0066238F"/>
    <w:pPr>
      <w:spacing w:after="160" w:line="240" w:lineRule="exact"/>
    </w:pPr>
    <w:rPr>
      <w:rFonts w:ascii="Verdana" w:hAnsi="Verdana"/>
    </w:rPr>
  </w:style>
  <w:style w:type="character" w:customStyle="1" w:styleId="18">
    <w:name w:val="Знак1"/>
    <w:basedOn w:val="1"/>
    <w:link w:val="17"/>
    <w:rsid w:val="0066238F"/>
    <w:rPr>
      <w:rFonts w:ascii="Verdana" w:hAnsi="Verdana"/>
    </w:rPr>
  </w:style>
  <w:style w:type="paragraph" w:styleId="af1">
    <w:name w:val="Subtitle"/>
    <w:basedOn w:val="a"/>
    <w:link w:val="af2"/>
    <w:uiPriority w:val="11"/>
    <w:qFormat/>
    <w:rsid w:val="0066238F"/>
    <w:pPr>
      <w:jc w:val="center"/>
    </w:pPr>
    <w:rPr>
      <w:b/>
      <w:sz w:val="28"/>
    </w:rPr>
  </w:style>
  <w:style w:type="character" w:customStyle="1" w:styleId="af2">
    <w:name w:val="Подзаголовок Знак"/>
    <w:basedOn w:val="1"/>
    <w:link w:val="af1"/>
    <w:rsid w:val="0066238F"/>
    <w:rPr>
      <w:b/>
      <w:sz w:val="28"/>
    </w:rPr>
  </w:style>
  <w:style w:type="paragraph" w:customStyle="1" w:styleId="13">
    <w:name w:val="Основной шрифт абзаца1"/>
    <w:link w:val="af3"/>
    <w:rsid w:val="0066238F"/>
  </w:style>
  <w:style w:type="paragraph" w:styleId="af3">
    <w:name w:val="Title"/>
    <w:basedOn w:val="a"/>
    <w:link w:val="af4"/>
    <w:uiPriority w:val="10"/>
    <w:qFormat/>
    <w:rsid w:val="0066238F"/>
    <w:pPr>
      <w:spacing w:after="240"/>
      <w:jc w:val="center"/>
    </w:pPr>
    <w:rPr>
      <w:b/>
      <w:sz w:val="28"/>
    </w:rPr>
  </w:style>
  <w:style w:type="character" w:customStyle="1" w:styleId="af4">
    <w:name w:val="Название Знак"/>
    <w:basedOn w:val="1"/>
    <w:link w:val="af3"/>
    <w:rsid w:val="0066238F"/>
    <w:rPr>
      <w:b/>
      <w:sz w:val="28"/>
    </w:rPr>
  </w:style>
  <w:style w:type="character" w:customStyle="1" w:styleId="40">
    <w:name w:val="Заголовок 4 Знак"/>
    <w:link w:val="4"/>
    <w:rsid w:val="0066238F"/>
    <w:rPr>
      <w:rFonts w:ascii="XO Thames" w:hAnsi="XO Thames"/>
      <w:b/>
      <w:sz w:val="24"/>
    </w:rPr>
  </w:style>
  <w:style w:type="paragraph" w:customStyle="1" w:styleId="19">
    <w:name w:val="Текст1"/>
    <w:basedOn w:val="a"/>
    <w:link w:val="1a"/>
    <w:rsid w:val="0066238F"/>
    <w:pPr>
      <w:widowControl w:val="0"/>
      <w:spacing w:before="100" w:after="100"/>
    </w:pPr>
    <w:rPr>
      <w:rFonts w:ascii="Arial" w:hAnsi="Arial"/>
    </w:rPr>
  </w:style>
  <w:style w:type="character" w:customStyle="1" w:styleId="1a">
    <w:name w:val="Текст1"/>
    <w:basedOn w:val="1"/>
    <w:link w:val="19"/>
    <w:rsid w:val="0066238F"/>
    <w:rPr>
      <w:rFonts w:ascii="Arial" w:hAnsi="Arial"/>
      <w:color w:val="000000"/>
    </w:rPr>
  </w:style>
  <w:style w:type="character" w:customStyle="1" w:styleId="20">
    <w:name w:val="Заголовок 2 Знак"/>
    <w:link w:val="2"/>
    <w:rsid w:val="0066238F"/>
    <w:rPr>
      <w:rFonts w:ascii="XO Thames" w:hAnsi="XO Thames"/>
      <w:b/>
      <w:sz w:val="28"/>
    </w:rPr>
  </w:style>
  <w:style w:type="paragraph" w:styleId="af5">
    <w:name w:val="List Paragraph"/>
    <w:basedOn w:val="a"/>
    <w:link w:val="af6"/>
    <w:uiPriority w:val="34"/>
    <w:qFormat/>
    <w:rsid w:val="0066238F"/>
    <w:pPr>
      <w:ind w:left="720"/>
      <w:contextualSpacing/>
    </w:pPr>
  </w:style>
  <w:style w:type="character" w:customStyle="1" w:styleId="af6">
    <w:name w:val="Абзац списка Знак"/>
    <w:basedOn w:val="1"/>
    <w:link w:val="af5"/>
    <w:rsid w:val="0066238F"/>
  </w:style>
  <w:style w:type="table" w:styleId="af7">
    <w:name w:val="Table Grid"/>
    <w:basedOn w:val="a1"/>
    <w:rsid w:val="0066238F"/>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 Знак"/>
    <w:locked/>
    <w:rsid w:val="00C642ED"/>
    <w:rPr>
      <w:rFonts w:ascii="Calibri" w:eastAsia="Times New Roman" w:hAnsi="Calibri" w:cs="Calibri"/>
      <w:szCs w:val="20"/>
      <w:lang w:eastAsia="ru-RU"/>
    </w:rPr>
  </w:style>
  <w:style w:type="character" w:customStyle="1" w:styleId="af8">
    <w:name w:val="Основной текст_"/>
    <w:basedOn w:val="a0"/>
    <w:link w:val="1b"/>
    <w:rsid w:val="00C642ED"/>
    <w:rPr>
      <w:sz w:val="28"/>
      <w:szCs w:val="28"/>
      <w:shd w:val="clear" w:color="auto" w:fill="FFFFFF"/>
    </w:rPr>
  </w:style>
  <w:style w:type="paragraph" w:customStyle="1" w:styleId="1b">
    <w:name w:val="Основной текст1"/>
    <w:basedOn w:val="a"/>
    <w:link w:val="af8"/>
    <w:rsid w:val="00C642ED"/>
    <w:pPr>
      <w:widowControl w:val="0"/>
      <w:shd w:val="clear" w:color="auto" w:fill="FFFFFF"/>
      <w:ind w:firstLine="400"/>
    </w:pPr>
    <w:rPr>
      <w:sz w:val="28"/>
      <w:szCs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sufd</cp:lastModifiedBy>
  <cp:revision>13</cp:revision>
  <dcterms:created xsi:type="dcterms:W3CDTF">2023-09-11T05:40:00Z</dcterms:created>
  <dcterms:modified xsi:type="dcterms:W3CDTF">2023-09-13T06:03:00Z</dcterms:modified>
</cp:coreProperties>
</file>