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182" w:rsidRPr="00CC4182" w:rsidRDefault="00336C26" w:rsidP="00FA7B84">
      <w:pPr>
        <w:jc w:val="center"/>
        <w:rPr>
          <w:b/>
          <w:sz w:val="28"/>
          <w:szCs w:val="28"/>
        </w:rPr>
      </w:pPr>
      <w:r w:rsidRPr="00CC4182">
        <w:rPr>
          <w:b/>
          <w:sz w:val="28"/>
          <w:szCs w:val="28"/>
        </w:rPr>
        <w:t>Информационная справка</w:t>
      </w:r>
    </w:p>
    <w:p w:rsidR="006C7B63" w:rsidRPr="00336C26" w:rsidRDefault="00336C26" w:rsidP="00FA7B84">
      <w:pPr>
        <w:jc w:val="center"/>
        <w:rPr>
          <w:spacing w:val="6"/>
          <w:sz w:val="28"/>
          <w:szCs w:val="28"/>
        </w:rPr>
      </w:pPr>
      <w:r>
        <w:rPr>
          <w:sz w:val="28"/>
          <w:szCs w:val="28"/>
        </w:rPr>
        <w:t xml:space="preserve"> Николаевского сельского поселения за </w:t>
      </w:r>
      <w:r w:rsidR="007D0DAC">
        <w:rPr>
          <w:sz w:val="28"/>
          <w:szCs w:val="28"/>
        </w:rPr>
        <w:t>февраль</w:t>
      </w:r>
      <w:r>
        <w:rPr>
          <w:sz w:val="28"/>
          <w:szCs w:val="28"/>
        </w:rPr>
        <w:t xml:space="preserve"> 20</w:t>
      </w:r>
      <w:r w:rsidR="00E0724D">
        <w:rPr>
          <w:sz w:val="28"/>
          <w:szCs w:val="28"/>
        </w:rPr>
        <w:t>2</w:t>
      </w:r>
      <w:r w:rsidR="00110A9F">
        <w:rPr>
          <w:sz w:val="28"/>
          <w:szCs w:val="28"/>
        </w:rPr>
        <w:t>3</w:t>
      </w:r>
      <w:r>
        <w:rPr>
          <w:sz w:val="28"/>
          <w:szCs w:val="28"/>
        </w:rPr>
        <w:t xml:space="preserve"> г о результатах мониторинга </w:t>
      </w:r>
      <w:r w:rsidRPr="00B35AB5">
        <w:rPr>
          <w:spacing w:val="6"/>
          <w:sz w:val="28"/>
          <w:szCs w:val="28"/>
        </w:rPr>
        <w:t>по профилактике межнациональных, межконфессиональных конфликтов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4"/>
        <w:gridCol w:w="3729"/>
        <w:gridCol w:w="5158"/>
      </w:tblGrid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CC4182" w:rsidRDefault="002645F4" w:rsidP="00051A1E">
            <w:pPr>
              <w:jc w:val="center"/>
              <w:rPr>
                <w:sz w:val="28"/>
                <w:szCs w:val="28"/>
              </w:rPr>
            </w:pPr>
            <w:r w:rsidRPr="00CC4182">
              <w:rPr>
                <w:bCs/>
                <w:sz w:val="28"/>
                <w:szCs w:val="28"/>
              </w:rPr>
              <w:t>№</w:t>
            </w:r>
          </w:p>
          <w:p w:rsidR="002645F4" w:rsidRPr="00CC4182" w:rsidRDefault="002645F4" w:rsidP="00051A1E">
            <w:pPr>
              <w:jc w:val="center"/>
              <w:rPr>
                <w:sz w:val="28"/>
                <w:szCs w:val="28"/>
              </w:rPr>
            </w:pPr>
            <w:r w:rsidRPr="00CC4182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CC4182" w:rsidRDefault="002645F4" w:rsidP="002645F4">
            <w:pPr>
              <w:jc w:val="center"/>
              <w:rPr>
                <w:sz w:val="28"/>
                <w:szCs w:val="28"/>
              </w:rPr>
            </w:pPr>
            <w:r w:rsidRPr="00CC4182">
              <w:rPr>
                <w:bCs/>
                <w:sz w:val="28"/>
                <w:szCs w:val="28"/>
              </w:rPr>
              <w:t>Информационные материалы</w:t>
            </w:r>
          </w:p>
          <w:p w:rsidR="002645F4" w:rsidRPr="00CC4182" w:rsidRDefault="00CC4182" w:rsidP="002645F4">
            <w:pPr>
              <w:jc w:val="center"/>
              <w:rPr>
                <w:sz w:val="28"/>
                <w:szCs w:val="28"/>
              </w:rPr>
            </w:pPr>
            <w:r w:rsidRPr="00CC4182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Default="00CC4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мониторинга</w:t>
            </w:r>
          </w:p>
          <w:p w:rsidR="002645F4" w:rsidRPr="00B870F0" w:rsidRDefault="002645F4" w:rsidP="002645F4">
            <w:pPr>
              <w:rPr>
                <w:sz w:val="28"/>
                <w:szCs w:val="28"/>
              </w:rPr>
            </w:pPr>
          </w:p>
        </w:tc>
      </w:tr>
      <w:tr w:rsidR="002645F4" w:rsidRPr="00B870F0" w:rsidTr="007E60C7">
        <w:trPr>
          <w:trHeight w:val="717"/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9D70FB" w:rsidRDefault="00CC4182" w:rsidP="00CC4182">
            <w:pPr>
              <w:ind w:left="42" w:right="71"/>
              <w:jc w:val="both"/>
            </w:pPr>
            <w:r w:rsidRPr="009D70FB">
              <w:t xml:space="preserve">1.Местная религиозная организация православный Приход Храма Святителя Николая Архиепископа Мир </w:t>
            </w:r>
            <w:proofErr w:type="spellStart"/>
            <w:r w:rsidRPr="009D70FB">
              <w:t>Ликийский</w:t>
            </w:r>
            <w:proofErr w:type="spellEnd"/>
            <w:r w:rsidRPr="009D70FB">
              <w:t xml:space="preserve"> Чудотворца ст.Николаевской Константиновского района </w:t>
            </w:r>
            <w:proofErr w:type="gramStart"/>
            <w:r w:rsidRPr="009D70FB">
              <w:t>Ростовской  Религиозной</w:t>
            </w:r>
            <w:proofErr w:type="gramEnd"/>
            <w:r w:rsidRPr="009D70FB">
              <w:t xml:space="preserve"> организации «</w:t>
            </w:r>
            <w:proofErr w:type="spellStart"/>
            <w:r w:rsidRPr="009D70FB">
              <w:t>Волгодонская</w:t>
            </w:r>
            <w:proofErr w:type="spellEnd"/>
            <w:r w:rsidRPr="009D70FB">
              <w:t xml:space="preserve"> Епархия Русской Православной Церкви (Московский Патриархат)»</w:t>
            </w:r>
          </w:p>
          <w:p w:rsidR="00CC4182" w:rsidRPr="009D70FB" w:rsidRDefault="00CC4182" w:rsidP="00CC4182">
            <w:pPr>
              <w:ind w:left="42" w:right="71"/>
              <w:jc w:val="both"/>
            </w:pPr>
            <w:r w:rsidRPr="009D70FB">
              <w:t xml:space="preserve">2. Местная религиозная организация православный Приход Храма Святителя </w:t>
            </w:r>
            <w:proofErr w:type="gramStart"/>
            <w:r w:rsidRPr="009D70FB">
              <w:t>Николая  Чудотворца</w:t>
            </w:r>
            <w:proofErr w:type="gramEnd"/>
            <w:r w:rsidRPr="009D70FB">
              <w:t xml:space="preserve"> ст.Мариинской  Константиновского района Ростовской  Религиозной организации «</w:t>
            </w:r>
            <w:proofErr w:type="spellStart"/>
            <w:r w:rsidRPr="009D70FB">
              <w:t>Волгодонская</w:t>
            </w:r>
            <w:proofErr w:type="spellEnd"/>
            <w:r w:rsidRPr="009D70FB">
              <w:t xml:space="preserve"> Епархия Русской Православной Церкви (Московский Патриархат)»</w:t>
            </w:r>
          </w:p>
          <w:p w:rsidR="00CC4182" w:rsidRPr="00B870F0" w:rsidRDefault="00CC4182" w:rsidP="007F0A41">
            <w:pPr>
              <w:jc w:val="both"/>
              <w:rPr>
                <w:sz w:val="28"/>
                <w:szCs w:val="28"/>
              </w:rPr>
            </w:pPr>
            <w:r w:rsidRPr="009D70FB">
              <w:t>3. Церковь Христиан Веры</w:t>
            </w:r>
            <w:r w:rsidR="007F0A41">
              <w:t xml:space="preserve"> </w:t>
            </w:r>
            <w:r w:rsidRPr="009D70FB">
              <w:t>Евангельской «Благая Весть» - Пятидесятники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зарегистрированных и действующих на территории поселения  некоммерческих организаций, созданных по национальному признаку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7D0DAC" w:rsidP="002645F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Default="002645F4" w:rsidP="002645F4">
            <w:pPr>
              <w:jc w:val="center"/>
              <w:rPr>
                <w:sz w:val="28"/>
                <w:szCs w:val="28"/>
              </w:rPr>
            </w:pPr>
          </w:p>
          <w:p w:rsidR="002645F4" w:rsidRPr="00B82D4B" w:rsidRDefault="002645F4" w:rsidP="002645F4">
            <w:pPr>
              <w:spacing w:before="100" w:beforeAutospacing="1" w:after="100" w:afterAutospacing="1"/>
              <w:ind w:right="71"/>
              <w:jc w:val="center"/>
              <w:rPr>
                <w:sz w:val="28"/>
                <w:szCs w:val="28"/>
              </w:rPr>
            </w:pPr>
            <w:r w:rsidRPr="00B82D4B"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FA7B84" w:rsidP="00FA7B8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rHeight w:val="413"/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согласованных публичных мероприятий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Default="002645F4" w:rsidP="00D60CCA">
            <w:pPr>
              <w:jc w:val="center"/>
              <w:rPr>
                <w:sz w:val="28"/>
                <w:szCs w:val="28"/>
              </w:rPr>
            </w:pPr>
          </w:p>
          <w:p w:rsidR="002645F4" w:rsidRPr="00B870F0" w:rsidRDefault="002645F4" w:rsidP="00D60CCA">
            <w:pPr>
              <w:spacing w:before="100" w:beforeAutospacing="1" w:after="100" w:afterAutospacing="1"/>
              <w:ind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Количество несогласованных публичных мероприятий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rHeight w:val="1407"/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Default="002645F4" w:rsidP="00D60CCA">
            <w:pPr>
              <w:jc w:val="center"/>
              <w:rPr>
                <w:sz w:val="28"/>
                <w:szCs w:val="28"/>
              </w:rPr>
            </w:pPr>
          </w:p>
          <w:p w:rsidR="002645F4" w:rsidRDefault="002645F4" w:rsidP="00D60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2645F4" w:rsidRPr="00B870F0" w:rsidRDefault="002645F4" w:rsidP="00D60CCA">
            <w:pPr>
              <w:spacing w:before="100" w:beforeAutospacing="1" w:after="100" w:afterAutospacing="1"/>
              <w:ind w:right="71"/>
              <w:jc w:val="center"/>
              <w:rPr>
                <w:sz w:val="28"/>
                <w:szCs w:val="28"/>
              </w:rPr>
            </w:pP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7A718D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7A718D">
              <w:rPr>
                <w:sz w:val="28"/>
                <w:szCs w:val="28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39E" w:rsidRPr="00733023" w:rsidRDefault="00110A9F" w:rsidP="0019539E">
            <w:pPr>
              <w:rPr>
                <w:sz w:val="22"/>
                <w:szCs w:val="22"/>
              </w:rPr>
            </w:pPr>
            <w:r w:rsidRPr="00733023">
              <w:rPr>
                <w:sz w:val="22"/>
                <w:szCs w:val="22"/>
              </w:rPr>
              <w:t xml:space="preserve">Проведены </w:t>
            </w:r>
            <w:proofErr w:type="gramStart"/>
            <w:r w:rsidRPr="00733023">
              <w:rPr>
                <w:sz w:val="22"/>
                <w:szCs w:val="22"/>
              </w:rPr>
              <w:t>культурно  досуговые</w:t>
            </w:r>
            <w:proofErr w:type="gramEnd"/>
            <w:r w:rsidRPr="00733023">
              <w:rPr>
                <w:sz w:val="22"/>
                <w:szCs w:val="22"/>
              </w:rPr>
              <w:t xml:space="preserve"> мероприятия: </w:t>
            </w:r>
            <w:r w:rsidR="0062395E" w:rsidRPr="00733023">
              <w:rPr>
                <w:b/>
                <w:sz w:val="22"/>
                <w:szCs w:val="22"/>
              </w:rPr>
              <w:t>Николаевск</w:t>
            </w:r>
            <w:r w:rsidR="00670CC6" w:rsidRPr="00733023">
              <w:rPr>
                <w:b/>
                <w:sz w:val="22"/>
                <w:szCs w:val="22"/>
              </w:rPr>
              <w:t>ий</w:t>
            </w:r>
            <w:r w:rsidRPr="00733023">
              <w:rPr>
                <w:b/>
                <w:sz w:val="22"/>
                <w:szCs w:val="22"/>
              </w:rPr>
              <w:t xml:space="preserve"> СДК</w:t>
            </w:r>
            <w:r w:rsidRPr="00733023">
              <w:rPr>
                <w:sz w:val="22"/>
                <w:szCs w:val="22"/>
              </w:rPr>
              <w:t xml:space="preserve">: </w:t>
            </w:r>
            <w:r w:rsidR="007D0DAC" w:rsidRPr="00733023">
              <w:rPr>
                <w:sz w:val="22"/>
                <w:szCs w:val="22"/>
              </w:rPr>
              <w:t xml:space="preserve"> </w:t>
            </w:r>
            <w:r w:rsidR="001E2EDD" w:rsidRPr="00733023">
              <w:rPr>
                <w:sz w:val="22"/>
                <w:szCs w:val="22"/>
              </w:rPr>
              <w:t xml:space="preserve">«По над Доном песня льется» музыкальная гостиная, «Этика вождения» познавательная программа, «Эликсир молодости» круглый стол, «Быть героем» к 34летию вывода советских войск из Афганистана, к Дню памяти воинов - интернационалистов выставка, «Весенний базар» выставка- продажа, </w:t>
            </w:r>
            <w:r w:rsidR="0019539E" w:rsidRPr="00733023">
              <w:rPr>
                <w:sz w:val="22"/>
                <w:szCs w:val="22"/>
              </w:rPr>
              <w:t>«Осторожно, гололед!» тематическая программа, «О пользе скандинавской ходьбы» круглый стол, «Кавказская пленница» к 100летию Гайдая</w:t>
            </w:r>
          </w:p>
          <w:p w:rsidR="00110A9F" w:rsidRPr="00733023" w:rsidRDefault="0019539E" w:rsidP="0019539E">
            <w:pPr>
              <w:rPr>
                <w:sz w:val="22"/>
                <w:szCs w:val="22"/>
              </w:rPr>
            </w:pPr>
            <w:r w:rsidRPr="00733023">
              <w:rPr>
                <w:sz w:val="22"/>
                <w:szCs w:val="22"/>
              </w:rPr>
              <w:t>Кинофильм, «Серебряные хитрости» познавательная программа, «Масленица 2023!» праздничная программа, «Потехи веселой Масленицы» развлекательная программа, «Мы давно блинов не ели» посиделки, «Дела станичные» вечер встреча</w:t>
            </w:r>
            <w:r w:rsidRPr="00733023">
              <w:rPr>
                <w:sz w:val="22"/>
                <w:szCs w:val="22"/>
              </w:rPr>
              <w:t xml:space="preserve">, </w:t>
            </w:r>
            <w:r w:rsidRPr="00733023">
              <w:rPr>
                <w:sz w:val="22"/>
                <w:szCs w:val="22"/>
              </w:rPr>
              <w:t>«Кино круглый год» кинопоказ</w:t>
            </w:r>
            <w:r w:rsidR="00660FFA" w:rsidRPr="00733023">
              <w:rPr>
                <w:sz w:val="22"/>
                <w:szCs w:val="22"/>
              </w:rPr>
              <w:t xml:space="preserve"> </w:t>
            </w:r>
            <w:r w:rsidRPr="00733023">
              <w:rPr>
                <w:sz w:val="22"/>
                <w:szCs w:val="22"/>
              </w:rPr>
              <w:t xml:space="preserve">мультфильмы, кинофильмы, «Великий поворот» к Дню разгрома советскими войсками немецко- фашистских войск под Сталинградом тематический кинолекторий, «Танцевальный калейдоскоп» танцевальная программа, «Я памятник себе воздвиг нерукотворный….» к Дню памяти А.С. Пушкина литературный вечер, «Кто изобрел огнетушитель?» к Дню рождения огнетушителя познавательная программа, « Без спорта -  никуда!» к Дню зимних видов спорта спортивно- игровая программа, «Вперед, за нашу Победу!» к 80ю освобождения РО познавательная программа, «Афганский излом» к 34летию вывода советских войск из </w:t>
            </w:r>
            <w:r w:rsidR="00660FFA" w:rsidRPr="00733023">
              <w:rPr>
                <w:sz w:val="22"/>
                <w:szCs w:val="22"/>
              </w:rPr>
              <w:t>А</w:t>
            </w:r>
            <w:r w:rsidRPr="00733023">
              <w:rPr>
                <w:sz w:val="22"/>
                <w:szCs w:val="22"/>
              </w:rPr>
              <w:t>фганистана, к Дню памяти воинов - интернационалистов тематический кинолекторий, «Верность Отечеству» к Дню защитников Отечества поселенческий  патриотический</w:t>
            </w:r>
            <w:r w:rsidRPr="00733023">
              <w:rPr>
                <w:sz w:val="22"/>
                <w:szCs w:val="22"/>
              </w:rPr>
              <w:t xml:space="preserve"> конкурс чтецов;</w:t>
            </w:r>
          </w:p>
          <w:p w:rsidR="00660FFA" w:rsidRPr="00733023" w:rsidRDefault="004579D5" w:rsidP="00660FFA">
            <w:pPr>
              <w:rPr>
                <w:sz w:val="22"/>
                <w:szCs w:val="22"/>
              </w:rPr>
            </w:pPr>
            <w:r w:rsidRPr="00733023">
              <w:rPr>
                <w:b/>
                <w:sz w:val="22"/>
                <w:szCs w:val="22"/>
              </w:rPr>
              <w:t xml:space="preserve">Мариинский </w:t>
            </w:r>
            <w:proofErr w:type="gramStart"/>
            <w:r w:rsidRPr="00733023">
              <w:rPr>
                <w:b/>
                <w:sz w:val="22"/>
                <w:szCs w:val="22"/>
              </w:rPr>
              <w:t>СДК</w:t>
            </w:r>
            <w:r w:rsidRPr="00733023">
              <w:rPr>
                <w:sz w:val="22"/>
                <w:szCs w:val="22"/>
              </w:rPr>
              <w:t xml:space="preserve">: </w:t>
            </w:r>
            <w:r w:rsidR="007D0DAC" w:rsidRPr="00733023">
              <w:rPr>
                <w:sz w:val="22"/>
                <w:szCs w:val="22"/>
              </w:rPr>
              <w:t xml:space="preserve"> </w:t>
            </w:r>
            <w:r w:rsidR="00660FFA" w:rsidRPr="00733023">
              <w:rPr>
                <w:sz w:val="22"/>
                <w:szCs w:val="22"/>
              </w:rPr>
              <w:t>«</w:t>
            </w:r>
            <w:proofErr w:type="gramEnd"/>
            <w:r w:rsidR="00660FFA" w:rsidRPr="00733023">
              <w:rPr>
                <w:sz w:val="22"/>
                <w:szCs w:val="22"/>
              </w:rPr>
              <w:t xml:space="preserve">Легенда Дона  Матвей Платов» краеведческий час, «Солдатский конверт» круглый стол, «Афганистан – героизм и трагедия </w:t>
            </w:r>
            <w:proofErr w:type="spellStart"/>
            <w:r w:rsidR="00660FFA" w:rsidRPr="00733023">
              <w:rPr>
                <w:sz w:val="22"/>
                <w:szCs w:val="22"/>
              </w:rPr>
              <w:t>ХХвека</w:t>
            </w:r>
            <w:proofErr w:type="spellEnd"/>
            <w:r w:rsidR="00660FFA" w:rsidRPr="00733023">
              <w:rPr>
                <w:sz w:val="22"/>
                <w:szCs w:val="22"/>
              </w:rPr>
              <w:t xml:space="preserve">» кинолекторий    </w:t>
            </w:r>
          </w:p>
          <w:p w:rsidR="00660FFA" w:rsidRPr="00733023" w:rsidRDefault="00660FFA" w:rsidP="00660FFA">
            <w:pPr>
              <w:rPr>
                <w:sz w:val="22"/>
                <w:szCs w:val="22"/>
              </w:rPr>
            </w:pPr>
            <w:r w:rsidRPr="00733023">
              <w:rPr>
                <w:sz w:val="22"/>
                <w:szCs w:val="22"/>
              </w:rPr>
              <w:t>тематический, «</w:t>
            </w:r>
            <w:proofErr w:type="spellStart"/>
            <w:r w:rsidRPr="00733023">
              <w:rPr>
                <w:sz w:val="22"/>
                <w:szCs w:val="22"/>
              </w:rPr>
              <w:t>Афган</w:t>
            </w:r>
            <w:proofErr w:type="spellEnd"/>
            <w:r w:rsidRPr="00733023">
              <w:rPr>
                <w:sz w:val="22"/>
                <w:szCs w:val="22"/>
              </w:rPr>
              <w:t xml:space="preserve"> в моей душе» вечер памяти, «Русский парень от пуль не бежит» в поддержку СВО </w:t>
            </w:r>
            <w:r w:rsidRPr="00733023">
              <w:rPr>
                <w:sz w:val="22"/>
                <w:szCs w:val="22"/>
              </w:rPr>
              <w:lastRenderedPageBreak/>
              <w:t xml:space="preserve">и РА митинг концерт, «Славим вас, отечества сыны» к Дню защитников Отечества чествования </w:t>
            </w:r>
            <w:proofErr w:type="spellStart"/>
            <w:r w:rsidRPr="00733023">
              <w:rPr>
                <w:sz w:val="22"/>
                <w:szCs w:val="22"/>
              </w:rPr>
              <w:t>тр</w:t>
            </w:r>
            <w:proofErr w:type="spellEnd"/>
            <w:r w:rsidRPr="00733023">
              <w:rPr>
                <w:sz w:val="22"/>
                <w:szCs w:val="22"/>
              </w:rPr>
              <w:t xml:space="preserve"> тыла, детей ВОВ, «Масленичная ярмарка» театрализованная</w:t>
            </w:r>
          </w:p>
          <w:p w:rsidR="00660FFA" w:rsidRPr="00733023" w:rsidRDefault="00660FFA" w:rsidP="00660FFA">
            <w:pPr>
              <w:rPr>
                <w:sz w:val="22"/>
                <w:szCs w:val="22"/>
              </w:rPr>
            </w:pPr>
            <w:r w:rsidRPr="00733023">
              <w:rPr>
                <w:sz w:val="22"/>
                <w:szCs w:val="22"/>
              </w:rPr>
              <w:t>программа, «Широкая Масленица» народное гуляние, «Любовь спасет мир» круглый стол, кинофильмы</w:t>
            </w:r>
            <w:r w:rsidRPr="00733023">
              <w:rPr>
                <w:sz w:val="22"/>
                <w:szCs w:val="22"/>
              </w:rPr>
              <w:t xml:space="preserve">, </w:t>
            </w:r>
            <w:r w:rsidRPr="00733023">
              <w:rPr>
                <w:sz w:val="22"/>
                <w:szCs w:val="22"/>
              </w:rPr>
              <w:t xml:space="preserve">«День юного героя антифашиста» к 80летию </w:t>
            </w:r>
            <w:proofErr w:type="spellStart"/>
            <w:r w:rsidRPr="00733023">
              <w:rPr>
                <w:sz w:val="22"/>
                <w:szCs w:val="22"/>
              </w:rPr>
              <w:t>осв</w:t>
            </w:r>
            <w:proofErr w:type="spellEnd"/>
            <w:r w:rsidRPr="00733023">
              <w:rPr>
                <w:sz w:val="22"/>
                <w:szCs w:val="22"/>
              </w:rPr>
              <w:t xml:space="preserve"> района тематическая программа, «Дети и война» кинолекторий, «Погиб поэт –невольник чести» к дню памяти Пушкина литературный исторический вечер, «Зимние старты» спортивная игровая программа,</w:t>
            </w:r>
          </w:p>
          <w:p w:rsidR="004579D5" w:rsidRPr="00733023" w:rsidRDefault="00660FFA" w:rsidP="00660FFA">
            <w:pPr>
              <w:rPr>
                <w:sz w:val="22"/>
                <w:szCs w:val="22"/>
              </w:rPr>
            </w:pPr>
            <w:r w:rsidRPr="00733023">
              <w:rPr>
                <w:sz w:val="22"/>
                <w:szCs w:val="22"/>
              </w:rPr>
              <w:t xml:space="preserve">«Привет от Хоттабыча» спортивно-игровая программа, «Вперед, мальчишки!» конкурсная развлекательная программа, «Богатырские </w:t>
            </w:r>
            <w:proofErr w:type="spellStart"/>
            <w:r w:rsidRPr="00733023">
              <w:rPr>
                <w:sz w:val="22"/>
                <w:szCs w:val="22"/>
              </w:rPr>
              <w:t>потешки</w:t>
            </w:r>
            <w:proofErr w:type="spellEnd"/>
            <w:r w:rsidRPr="00733023">
              <w:rPr>
                <w:sz w:val="22"/>
                <w:szCs w:val="22"/>
              </w:rPr>
              <w:t>» игровая программа</w:t>
            </w:r>
            <w:r w:rsidRPr="00733023">
              <w:rPr>
                <w:sz w:val="22"/>
                <w:szCs w:val="22"/>
              </w:rPr>
              <w:t>;</w:t>
            </w:r>
          </w:p>
          <w:p w:rsidR="00110A9F" w:rsidRPr="00733023" w:rsidRDefault="0062395E" w:rsidP="00110A9F">
            <w:pPr>
              <w:rPr>
                <w:sz w:val="22"/>
                <w:szCs w:val="22"/>
              </w:rPr>
            </w:pPr>
            <w:proofErr w:type="spellStart"/>
            <w:r w:rsidRPr="00733023">
              <w:rPr>
                <w:b/>
                <w:sz w:val="22"/>
                <w:szCs w:val="22"/>
              </w:rPr>
              <w:t>Белянск</w:t>
            </w:r>
            <w:r w:rsidR="004579D5" w:rsidRPr="00733023">
              <w:rPr>
                <w:b/>
                <w:sz w:val="22"/>
                <w:szCs w:val="22"/>
              </w:rPr>
              <w:t>ий</w:t>
            </w:r>
            <w:proofErr w:type="spellEnd"/>
            <w:r w:rsidR="004579D5" w:rsidRPr="00733023">
              <w:rPr>
                <w:b/>
                <w:sz w:val="22"/>
                <w:szCs w:val="22"/>
              </w:rPr>
              <w:t xml:space="preserve"> СДК</w:t>
            </w:r>
            <w:r w:rsidR="004579D5" w:rsidRPr="00733023">
              <w:rPr>
                <w:sz w:val="22"/>
                <w:szCs w:val="22"/>
              </w:rPr>
              <w:t xml:space="preserve">: </w:t>
            </w:r>
            <w:r w:rsidR="007D0DAC" w:rsidRPr="00733023">
              <w:rPr>
                <w:sz w:val="22"/>
                <w:szCs w:val="22"/>
              </w:rPr>
              <w:t xml:space="preserve"> </w:t>
            </w:r>
            <w:r w:rsidR="00733023" w:rsidRPr="00733023">
              <w:rPr>
                <w:sz w:val="22"/>
                <w:szCs w:val="22"/>
              </w:rPr>
              <w:t xml:space="preserve">«Берега любви» вечер отдыха, «Память моя как набат»  к дню вывода войск из Афганистана вечер портрет, «России служат казаки» к дню защитника Отечества праздничная  программа, «Если хочешь быть здоров» круглый стол, «Самый лучший снеговик» </w:t>
            </w:r>
            <w:proofErr w:type="spellStart"/>
            <w:r w:rsidR="00733023" w:rsidRPr="00733023">
              <w:rPr>
                <w:sz w:val="22"/>
                <w:szCs w:val="22"/>
              </w:rPr>
              <w:t>конкурсно</w:t>
            </w:r>
            <w:proofErr w:type="spellEnd"/>
            <w:r w:rsidR="00733023" w:rsidRPr="00733023">
              <w:rPr>
                <w:sz w:val="22"/>
                <w:szCs w:val="22"/>
              </w:rPr>
              <w:t>- игровая программа, «Масленица 2023!» праздничная  программа, «Привет от Хоттабыча» игровая программа, «День юного героя» тематическая программа, «И пусть поколения помнят!» тематическая программа, «Как это было » тематическая программа, «Мы поздравляем всех солдат» к Дню защитников Отечества праздничная программа; «Не будь зависим – скажи «НЕТ!» о вреде наркотиков тематическая программа, «Я помню чудное мгновение» развлекательная программа, «Любите и будьте любимыми»  вечер отдыха, «Мы ушли из этих мест» к дню вывода советских войск из Афганистана тематическая программа</w:t>
            </w:r>
            <w:r w:rsidR="00733023">
              <w:rPr>
                <w:sz w:val="22"/>
                <w:szCs w:val="22"/>
              </w:rPr>
              <w:t>;</w:t>
            </w:r>
          </w:p>
          <w:p w:rsidR="00110A9F" w:rsidRPr="00733023" w:rsidRDefault="0062395E" w:rsidP="0002514B">
            <w:pPr>
              <w:rPr>
                <w:sz w:val="22"/>
                <w:szCs w:val="22"/>
                <w:lang w:eastAsia="en-US"/>
              </w:rPr>
            </w:pPr>
            <w:r w:rsidRPr="00733023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02514B" w:rsidRPr="00733023">
              <w:rPr>
                <w:b/>
                <w:sz w:val="22"/>
                <w:szCs w:val="22"/>
              </w:rPr>
              <w:t>Элеваторский</w:t>
            </w:r>
            <w:proofErr w:type="spellEnd"/>
            <w:r w:rsidR="0002514B" w:rsidRPr="00733023">
              <w:rPr>
                <w:b/>
                <w:sz w:val="22"/>
                <w:szCs w:val="22"/>
              </w:rPr>
              <w:t xml:space="preserve"> </w:t>
            </w:r>
            <w:r w:rsidRPr="00733023">
              <w:rPr>
                <w:b/>
                <w:sz w:val="22"/>
                <w:szCs w:val="22"/>
              </w:rPr>
              <w:t xml:space="preserve"> СК</w:t>
            </w:r>
            <w:proofErr w:type="gramEnd"/>
            <w:r w:rsidR="0002514B" w:rsidRPr="00733023">
              <w:rPr>
                <w:sz w:val="22"/>
                <w:szCs w:val="22"/>
              </w:rPr>
              <w:t xml:space="preserve">: </w:t>
            </w:r>
            <w:r w:rsidRPr="00733023">
              <w:rPr>
                <w:sz w:val="22"/>
                <w:szCs w:val="22"/>
                <w:lang w:eastAsia="en-US"/>
              </w:rPr>
              <w:t xml:space="preserve"> </w:t>
            </w:r>
            <w:r w:rsidR="00D46564" w:rsidRPr="00D46564">
              <w:rPr>
                <w:sz w:val="22"/>
                <w:szCs w:val="22"/>
                <w:lang w:eastAsia="en-US"/>
              </w:rPr>
              <w:t>«Февральские морозы» познавательно игровая программа, «Зимнее настроение» игровая программа</w:t>
            </w:r>
            <w:r w:rsidR="00D46564">
              <w:rPr>
                <w:sz w:val="22"/>
                <w:szCs w:val="22"/>
                <w:lang w:eastAsia="en-US"/>
              </w:rPr>
              <w:t xml:space="preserve">, </w:t>
            </w:r>
            <w:r w:rsidR="007D0DAC" w:rsidRPr="00733023">
              <w:rPr>
                <w:sz w:val="22"/>
                <w:szCs w:val="22"/>
                <w:lang w:eastAsia="en-US"/>
              </w:rPr>
              <w:t xml:space="preserve"> </w:t>
            </w:r>
            <w:r w:rsidR="00D46564" w:rsidRPr="00D46564">
              <w:rPr>
                <w:sz w:val="22"/>
                <w:szCs w:val="22"/>
                <w:lang w:eastAsia="en-US"/>
              </w:rPr>
              <w:t>«Танцуй, танцуй» дискотека, «Смело в бой» спортивно игровая программа</w:t>
            </w:r>
          </w:p>
          <w:p w:rsidR="00763367" w:rsidRPr="00763367" w:rsidRDefault="0062395E" w:rsidP="00763367">
            <w:pPr>
              <w:rPr>
                <w:sz w:val="22"/>
                <w:szCs w:val="22"/>
              </w:rPr>
            </w:pPr>
            <w:r w:rsidRPr="00733023">
              <w:rPr>
                <w:b/>
                <w:sz w:val="22"/>
                <w:szCs w:val="22"/>
              </w:rPr>
              <w:t>Правдинск</w:t>
            </w:r>
            <w:r w:rsidR="0002514B" w:rsidRPr="00733023">
              <w:rPr>
                <w:b/>
                <w:sz w:val="22"/>
                <w:szCs w:val="22"/>
              </w:rPr>
              <w:t>ий</w:t>
            </w:r>
            <w:r w:rsidRPr="00733023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733023">
              <w:rPr>
                <w:b/>
                <w:sz w:val="22"/>
                <w:szCs w:val="22"/>
              </w:rPr>
              <w:t>СК</w:t>
            </w:r>
            <w:r w:rsidR="0002514B" w:rsidRPr="00733023">
              <w:rPr>
                <w:sz w:val="22"/>
                <w:szCs w:val="22"/>
              </w:rPr>
              <w:t xml:space="preserve">: </w:t>
            </w:r>
            <w:r w:rsidR="007D0DAC" w:rsidRPr="00733023">
              <w:rPr>
                <w:sz w:val="22"/>
                <w:szCs w:val="22"/>
              </w:rPr>
              <w:t xml:space="preserve"> </w:t>
            </w:r>
            <w:r w:rsidR="00763367" w:rsidRPr="00763367">
              <w:rPr>
                <w:sz w:val="22"/>
                <w:szCs w:val="22"/>
              </w:rPr>
              <w:t>«</w:t>
            </w:r>
            <w:proofErr w:type="gramEnd"/>
            <w:r w:rsidR="00763367" w:rsidRPr="00763367">
              <w:rPr>
                <w:sz w:val="22"/>
                <w:szCs w:val="22"/>
              </w:rPr>
              <w:t xml:space="preserve">Из русских традиций – БУБЛИКИ!» фольклорная программа, «Снег, снежок»  </w:t>
            </w:r>
          </w:p>
          <w:p w:rsidR="00110A9F" w:rsidRPr="00733023" w:rsidRDefault="00763367" w:rsidP="00763367">
            <w:pPr>
              <w:rPr>
                <w:sz w:val="22"/>
                <w:szCs w:val="22"/>
              </w:rPr>
            </w:pPr>
            <w:r w:rsidRPr="00763367">
              <w:rPr>
                <w:sz w:val="22"/>
                <w:szCs w:val="22"/>
              </w:rPr>
              <w:t>игровая программа, «Веселые старты» спортивная программа, «Что такое хорошо, а что такое плохо»  по ЗОЖ познавательная программа, «Слава армии и февралю»  к Дню защитников Отечества конкурсная  программа, «Масленицу встречаем- блинами угощаем» проводы зимы развлекательная программа, «Музыкальная шкатулка» музыкально- танцевальная программа</w:t>
            </w:r>
            <w:r>
              <w:rPr>
                <w:sz w:val="22"/>
                <w:szCs w:val="22"/>
              </w:rPr>
              <w:t xml:space="preserve">, </w:t>
            </w:r>
            <w:r w:rsidRPr="00763367">
              <w:rPr>
                <w:sz w:val="22"/>
                <w:szCs w:val="22"/>
              </w:rPr>
              <w:t>«Воинская слава» к Дню воинской славы урок мужества, «Романтический вечер» к Дню св. Валентина развлекательная программа, «Богатыри земли русской»  к Дню защитников Отечества конкурсная программа, «Блинная неделя» к проводам зимы посиделки, «Музыкальная шкатулка» музыкально- танцевальная программа</w:t>
            </w:r>
            <w:r>
              <w:rPr>
                <w:sz w:val="22"/>
                <w:szCs w:val="22"/>
              </w:rPr>
              <w:t xml:space="preserve">, </w:t>
            </w:r>
            <w:r w:rsidRPr="00763367">
              <w:rPr>
                <w:sz w:val="22"/>
                <w:szCs w:val="22"/>
              </w:rPr>
              <w:t>«Казачий платок – посередине цветок» фольклорная программа, «Берегите Отчизну, без нее нам не жить» к дню защитников Отечества концертная программа, «Гуляй народ – Масленица у ворот!» проводы зимы театрализованное представление</w:t>
            </w:r>
          </w:p>
          <w:p w:rsidR="007A718D" w:rsidRPr="00733023" w:rsidRDefault="0062395E" w:rsidP="0076336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33023">
              <w:rPr>
                <w:sz w:val="22"/>
                <w:szCs w:val="22"/>
              </w:rPr>
              <w:t xml:space="preserve"> </w:t>
            </w:r>
            <w:r w:rsidRPr="00733023">
              <w:rPr>
                <w:b/>
                <w:sz w:val="22"/>
                <w:szCs w:val="22"/>
              </w:rPr>
              <w:t>Суворовск</w:t>
            </w:r>
            <w:r w:rsidR="0002514B" w:rsidRPr="00733023">
              <w:rPr>
                <w:b/>
                <w:sz w:val="22"/>
                <w:szCs w:val="22"/>
              </w:rPr>
              <w:t>ий</w:t>
            </w:r>
            <w:r w:rsidRPr="00733023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733023">
              <w:rPr>
                <w:b/>
                <w:sz w:val="22"/>
                <w:szCs w:val="22"/>
              </w:rPr>
              <w:t>СК</w:t>
            </w:r>
            <w:r w:rsidR="0002514B" w:rsidRPr="00733023">
              <w:rPr>
                <w:sz w:val="22"/>
                <w:szCs w:val="22"/>
              </w:rPr>
              <w:t xml:space="preserve">: </w:t>
            </w:r>
            <w:r w:rsidRPr="00733023">
              <w:rPr>
                <w:b/>
                <w:sz w:val="22"/>
                <w:szCs w:val="22"/>
              </w:rPr>
              <w:t xml:space="preserve"> </w:t>
            </w:r>
            <w:r w:rsidR="00763367" w:rsidRPr="00763367">
              <w:rPr>
                <w:sz w:val="22"/>
                <w:szCs w:val="22"/>
              </w:rPr>
              <w:t>«</w:t>
            </w:r>
            <w:proofErr w:type="gramEnd"/>
            <w:r w:rsidR="00763367" w:rsidRPr="00763367">
              <w:rPr>
                <w:sz w:val="22"/>
                <w:szCs w:val="22"/>
              </w:rPr>
              <w:t xml:space="preserve">Поездка за хорошим настроением» развлекательная программа, «Главная ценность – жизнь человека» тематическая программа, </w:t>
            </w:r>
            <w:r w:rsidR="00763367" w:rsidRPr="00763367">
              <w:rPr>
                <w:sz w:val="22"/>
                <w:szCs w:val="22"/>
              </w:rPr>
              <w:lastRenderedPageBreak/>
              <w:t>«Трагедия и доблесть» к Дню вывода войск из Афганистана тематическая программа, «Вот такие пельмешки мы налепили» познавательно- развлекательная программа, «  Масленица! Зима уходит в отпуск!» к проводам зимы развлекательная программа</w:t>
            </w:r>
            <w:r w:rsidR="00763367">
              <w:rPr>
                <w:sz w:val="22"/>
                <w:szCs w:val="22"/>
              </w:rPr>
              <w:t xml:space="preserve">, </w:t>
            </w:r>
            <w:r w:rsidR="00763367" w:rsidRPr="00763367">
              <w:rPr>
                <w:sz w:val="22"/>
                <w:szCs w:val="22"/>
              </w:rPr>
              <w:t xml:space="preserve">«Здоровому все здорово» тематическая беседа, «Чей Снеговик лучше?» </w:t>
            </w:r>
            <w:proofErr w:type="spellStart"/>
            <w:r w:rsidR="00763367" w:rsidRPr="00763367">
              <w:rPr>
                <w:sz w:val="22"/>
                <w:szCs w:val="22"/>
              </w:rPr>
              <w:t>конкурсно</w:t>
            </w:r>
            <w:proofErr w:type="spellEnd"/>
            <w:r w:rsidR="00763367" w:rsidRPr="00763367">
              <w:rPr>
                <w:sz w:val="22"/>
                <w:szCs w:val="22"/>
              </w:rPr>
              <w:t>- развлекательная программа, «Танцы на острове» танцевально- игровая программа, «В жизни всегда есть место подвигу»  в поддержку СВО  познавательная программа,  «На защите Отчизны»   в поддержку СВО,  к Дню защитников Отечества      конкурс рисунков и поделок, выставка, «Добрым словом друг друга согреем» акция, «Барыня Масленица!» проводы зимы развлекательная программа</w:t>
            </w:r>
            <w:r w:rsidR="00763367">
              <w:rPr>
                <w:sz w:val="22"/>
                <w:szCs w:val="22"/>
              </w:rPr>
              <w:t xml:space="preserve">, </w:t>
            </w: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Default="00335079" w:rsidP="00E03EF0">
            <w:pPr>
              <w:jc w:val="center"/>
            </w:pPr>
            <w:r>
              <w:t>нет</w:t>
            </w:r>
          </w:p>
        </w:tc>
      </w:tr>
      <w:tr w:rsidR="00095334" w:rsidRPr="00E03E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Профилактические мероприятия, проводимые 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5A9" w:rsidRDefault="003E05A9" w:rsidP="003E05A9">
            <w:pPr>
              <w:ind w:left="127"/>
              <w:jc w:val="center"/>
            </w:pPr>
            <w:r>
              <w:t>1</w:t>
            </w:r>
            <w:r w:rsidR="00763367">
              <w:t xml:space="preserve">. </w:t>
            </w:r>
            <w:r w:rsidR="0032401E">
              <w:t>Р</w:t>
            </w:r>
            <w:r w:rsidR="0032401E">
              <w:t>аздача буклетов</w:t>
            </w:r>
            <w:r w:rsidR="0032401E">
              <w:t xml:space="preserve"> </w:t>
            </w:r>
            <w:r>
              <w:t>«</w:t>
            </w:r>
            <w:r w:rsidR="0032401E">
              <w:t>Поведение в чрезвычайных ситуациях, вызванных действиями террористов</w:t>
            </w:r>
            <w:r>
              <w:t>»</w:t>
            </w:r>
            <w:r w:rsidR="0032401E">
              <w:t xml:space="preserve">, «Терроризм – угроза </w:t>
            </w:r>
            <w:proofErr w:type="gramStart"/>
            <w:r w:rsidR="0032401E">
              <w:t>обществу»</w:t>
            </w:r>
            <w:r>
              <w:t xml:space="preserve">   </w:t>
            </w:r>
            <w:proofErr w:type="gramEnd"/>
            <w:r>
              <w:t xml:space="preserve">  с целью предупреждения антитеррористических и экстремистских проявлений</w:t>
            </w:r>
            <w:r w:rsidR="0032401E">
              <w:t>,</w:t>
            </w:r>
            <w:r>
              <w:t xml:space="preserve"> 22.0</w:t>
            </w:r>
            <w:r w:rsidR="0032401E">
              <w:t>2</w:t>
            </w:r>
            <w:r>
              <w:t>.202</w:t>
            </w:r>
            <w:r w:rsidR="0032401E">
              <w:t>3</w:t>
            </w:r>
            <w:r>
              <w:t xml:space="preserve"> г, площадка Николаевского СДК, </w:t>
            </w:r>
          </w:p>
          <w:p w:rsidR="00763367" w:rsidRPr="0018472D" w:rsidRDefault="003E05A9" w:rsidP="0032401E">
            <w:pPr>
              <w:ind w:left="127"/>
              <w:jc w:val="center"/>
            </w:pPr>
            <w:r>
              <w:t>улица Центральная</w:t>
            </w:r>
            <w:r w:rsidR="0032401E">
              <w:t>,25</w:t>
            </w:r>
            <w:r>
              <w:t xml:space="preserve"> ст.Николаевск</w:t>
            </w:r>
            <w:r w:rsidR="0032401E">
              <w:t>ая</w:t>
            </w:r>
            <w:r>
              <w:t xml:space="preserve">, </w:t>
            </w:r>
            <w:r w:rsidR="0032401E">
              <w:t>49</w:t>
            </w:r>
            <w:r>
              <w:t xml:space="preserve"> человек</w:t>
            </w: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3DD" w:rsidRDefault="0062395E" w:rsidP="000C53DD">
            <w:pPr>
              <w:autoSpaceDE w:val="0"/>
              <w:autoSpaceDN w:val="0"/>
              <w:adjustRightInd w:val="0"/>
              <w:spacing w:line="276" w:lineRule="auto"/>
            </w:pPr>
            <w:r w:rsidRPr="00EC4DD2">
              <w:t>Постановление Администрации Николаевского сельского поселения от 14.11.2018 г №152</w:t>
            </w:r>
            <w:r w:rsidR="00EC4DD2" w:rsidRPr="00EC4DD2">
              <w:rPr>
                <w:kern w:val="2"/>
              </w:rPr>
              <w:t xml:space="preserve"> «Об утверждении муниципальной </w:t>
            </w:r>
            <w:proofErr w:type="gramStart"/>
            <w:r w:rsidR="00EC4DD2" w:rsidRPr="00EC4DD2">
              <w:rPr>
                <w:kern w:val="2"/>
              </w:rPr>
              <w:t>программы  Николаевского</w:t>
            </w:r>
            <w:proofErr w:type="gramEnd"/>
            <w:r w:rsidR="00EC4DD2" w:rsidRPr="00EC4DD2">
              <w:rPr>
                <w:kern w:val="2"/>
              </w:rPr>
              <w:t xml:space="preserve"> сельского</w:t>
            </w:r>
            <w:r w:rsidR="00EC4DD2">
              <w:rPr>
                <w:kern w:val="2"/>
              </w:rPr>
              <w:t xml:space="preserve"> </w:t>
            </w:r>
            <w:r w:rsidR="00EC4DD2" w:rsidRPr="00EC4DD2">
              <w:rPr>
                <w:kern w:val="2"/>
              </w:rPr>
              <w:t>поселения</w:t>
            </w:r>
            <w:r w:rsidRPr="00EC4DD2">
              <w:t xml:space="preserve"> «Обеспечение общественного порядка и   профилактика правонарушений», </w:t>
            </w:r>
            <w:r w:rsidR="000C53DD" w:rsidRPr="000C53DD">
              <w:t xml:space="preserve">Постановление Администрации Николаевского сельского поселения от </w:t>
            </w:r>
            <w:r w:rsidR="000C53DD">
              <w:t>11.01.2023 №78.12/11-П «Об утверждении Плана мероприятий по реализации</w:t>
            </w:r>
          </w:p>
          <w:p w:rsidR="00095334" w:rsidRPr="0053726B" w:rsidRDefault="000C53DD" w:rsidP="000C53DD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 Подпрограммы «Профилактика экстремизма и терроризма в Николаевском сельском поселении» муниципальной программы Николаевского сельского поселения «Обеспечение общественного порядка и профилактика правонарушений»</w:t>
            </w: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Деятельность советов, комиссий по межнациональным, межэтническим отношениям (дата заседания, количество участников, </w:t>
            </w:r>
            <w:r w:rsidRPr="00B870F0">
              <w:rPr>
                <w:sz w:val="28"/>
                <w:szCs w:val="28"/>
              </w:rPr>
              <w:lastRenderedPageBreak/>
              <w:t>рассматриваемые вопросы, принятые решения)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FDA" w:rsidRDefault="00784B1A" w:rsidP="00784B1A">
            <w:pPr>
              <w:pStyle w:val="a7"/>
              <w:jc w:val="center"/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095334" w:rsidRPr="00B639EF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EDD" w:rsidRDefault="001E2EDD" w:rsidP="001E2EDD">
            <w:pPr>
              <w:tabs>
                <w:tab w:val="left" w:pos="2850"/>
              </w:tabs>
            </w:pPr>
            <w:r>
              <w:t xml:space="preserve">27.02.2023, </w:t>
            </w:r>
            <w:r w:rsidR="0032401E">
              <w:t>14-</w:t>
            </w:r>
            <w:r>
              <w:t>00</w:t>
            </w:r>
            <w:r w:rsidR="0032401E">
              <w:t xml:space="preserve"> ч</w:t>
            </w:r>
            <w:bookmarkStart w:id="0" w:name="_GoBack"/>
            <w:bookmarkEnd w:id="0"/>
            <w:r>
              <w:t>,</w:t>
            </w:r>
            <w:r>
              <w:t xml:space="preserve"> </w:t>
            </w:r>
            <w:r>
              <w:t>Николаевский СДК,</w:t>
            </w:r>
          </w:p>
          <w:p w:rsidR="00BB3F12" w:rsidRDefault="001E2EDD" w:rsidP="001E2EDD">
            <w:pPr>
              <w:tabs>
                <w:tab w:val="left" w:pos="2850"/>
              </w:tabs>
            </w:pPr>
            <w:r>
              <w:t>ст. Николаевская</w:t>
            </w:r>
            <w:r>
              <w:t xml:space="preserve">, Администрация Николаевского сельского поселения, </w:t>
            </w:r>
          </w:p>
          <w:p w:rsidR="001E2EDD" w:rsidRDefault="001E2EDD" w:rsidP="001E2EDD">
            <w:pPr>
              <w:tabs>
                <w:tab w:val="left" w:pos="2850"/>
              </w:tabs>
            </w:pPr>
            <w:r>
              <w:t>Вопросы:</w:t>
            </w:r>
          </w:p>
          <w:p w:rsidR="001E2EDD" w:rsidRDefault="001E2EDD" w:rsidP="001E2EDD">
            <w:pPr>
              <w:tabs>
                <w:tab w:val="left" w:pos="2850"/>
              </w:tabs>
            </w:pPr>
            <w:r>
              <w:t>1.Отчет Главы о работе Администрации Николаевского сельского поселения во втором полугодии 2022 г.</w:t>
            </w:r>
          </w:p>
          <w:p w:rsidR="001E2EDD" w:rsidRPr="00B639EF" w:rsidRDefault="001E2EDD" w:rsidP="001E2EDD">
            <w:pPr>
              <w:tabs>
                <w:tab w:val="left" w:pos="2850"/>
              </w:tabs>
            </w:pP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Этнический состав народной дружины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9D4FC9" w:rsidRDefault="007F0A41" w:rsidP="007A718D">
            <w:pPr>
              <w:ind w:right="74"/>
              <w:jc w:val="center"/>
            </w:pPr>
            <w:r>
              <w:t>9</w:t>
            </w:r>
            <w:r w:rsidR="00095334" w:rsidRPr="009D4FC9">
              <w:t xml:space="preserve">  членов Н</w:t>
            </w:r>
            <w:r w:rsidR="0053726B">
              <w:t>К</w:t>
            </w:r>
            <w:r w:rsidR="00095334" w:rsidRPr="009D4FC9">
              <w:t>Д, из них</w:t>
            </w:r>
          </w:p>
          <w:p w:rsidR="00095334" w:rsidRPr="00B870F0" w:rsidRDefault="00095334" w:rsidP="007F0A41">
            <w:pPr>
              <w:ind w:right="74"/>
              <w:jc w:val="center"/>
              <w:rPr>
                <w:sz w:val="28"/>
                <w:szCs w:val="28"/>
              </w:rPr>
            </w:pPr>
            <w:r w:rsidRPr="009D4FC9">
              <w:t>узбек</w:t>
            </w:r>
            <w:r w:rsidR="0062395E">
              <w:t xml:space="preserve"> 1 чел, удмурт 1 чел., русские </w:t>
            </w:r>
            <w:r w:rsidR="007F0A41">
              <w:t>7</w:t>
            </w:r>
            <w:r w:rsidRPr="009D4FC9">
              <w:t xml:space="preserve"> человек</w:t>
            </w:r>
          </w:p>
        </w:tc>
      </w:tr>
    </w:tbl>
    <w:p w:rsidR="009D70FB" w:rsidRDefault="009D70FB" w:rsidP="002645F4">
      <w:pPr>
        <w:rPr>
          <w:bCs/>
          <w:sz w:val="28"/>
          <w:szCs w:val="28"/>
        </w:rPr>
      </w:pPr>
    </w:p>
    <w:p w:rsidR="007F0A41" w:rsidRDefault="007F0A41" w:rsidP="002645F4">
      <w:pPr>
        <w:rPr>
          <w:bCs/>
          <w:sz w:val="28"/>
          <w:szCs w:val="28"/>
        </w:rPr>
      </w:pPr>
    </w:p>
    <w:p w:rsidR="000C53DD" w:rsidRDefault="000C53DD" w:rsidP="002645F4">
      <w:pPr>
        <w:rPr>
          <w:bCs/>
          <w:sz w:val="28"/>
          <w:szCs w:val="28"/>
        </w:rPr>
      </w:pPr>
    </w:p>
    <w:p w:rsidR="000C53DD" w:rsidRDefault="000C53DD" w:rsidP="002645F4">
      <w:pPr>
        <w:rPr>
          <w:bCs/>
          <w:sz w:val="28"/>
          <w:szCs w:val="28"/>
        </w:rPr>
      </w:pPr>
    </w:p>
    <w:p w:rsidR="000C53DD" w:rsidRDefault="000C53DD" w:rsidP="002645F4">
      <w:pPr>
        <w:rPr>
          <w:bCs/>
          <w:sz w:val="28"/>
          <w:szCs w:val="28"/>
        </w:rPr>
      </w:pPr>
    </w:p>
    <w:p w:rsidR="00336C26" w:rsidRPr="00236789" w:rsidRDefault="00336C26" w:rsidP="002645F4">
      <w:pPr>
        <w:rPr>
          <w:bCs/>
          <w:sz w:val="28"/>
          <w:szCs w:val="28"/>
        </w:rPr>
      </w:pPr>
      <w:r w:rsidRPr="00236789">
        <w:rPr>
          <w:bCs/>
          <w:sz w:val="28"/>
          <w:szCs w:val="28"/>
        </w:rPr>
        <w:t>Глав</w:t>
      </w:r>
      <w:r w:rsidR="00AD658D">
        <w:rPr>
          <w:bCs/>
          <w:sz w:val="28"/>
          <w:szCs w:val="28"/>
        </w:rPr>
        <w:t>а</w:t>
      </w:r>
      <w:r w:rsidRPr="00236789">
        <w:rPr>
          <w:bCs/>
          <w:sz w:val="28"/>
          <w:szCs w:val="28"/>
        </w:rPr>
        <w:t xml:space="preserve"> Администрации Николаевского </w:t>
      </w:r>
    </w:p>
    <w:p w:rsidR="00336C26" w:rsidRPr="00236789" w:rsidRDefault="00336C26" w:rsidP="002645F4">
      <w:pPr>
        <w:rPr>
          <w:bCs/>
          <w:sz w:val="28"/>
          <w:szCs w:val="28"/>
        </w:rPr>
      </w:pPr>
      <w:r w:rsidRPr="00236789">
        <w:rPr>
          <w:bCs/>
          <w:sz w:val="28"/>
          <w:szCs w:val="28"/>
        </w:rPr>
        <w:t>сельского поселения                                                        А.</w:t>
      </w:r>
      <w:r w:rsidR="00AD658D">
        <w:rPr>
          <w:bCs/>
          <w:sz w:val="28"/>
          <w:szCs w:val="28"/>
        </w:rPr>
        <w:t>О</w:t>
      </w:r>
      <w:r w:rsidRPr="00236789">
        <w:rPr>
          <w:bCs/>
          <w:sz w:val="28"/>
          <w:szCs w:val="28"/>
        </w:rPr>
        <w:t>.К</w:t>
      </w:r>
      <w:r w:rsidR="00AD658D">
        <w:rPr>
          <w:bCs/>
          <w:sz w:val="28"/>
          <w:szCs w:val="28"/>
        </w:rPr>
        <w:t>еренц</w:t>
      </w:r>
      <w:r w:rsidR="00236789">
        <w:rPr>
          <w:bCs/>
          <w:sz w:val="28"/>
          <w:szCs w:val="28"/>
        </w:rPr>
        <w:t>е</w:t>
      </w:r>
      <w:r w:rsidRPr="00236789">
        <w:rPr>
          <w:bCs/>
          <w:sz w:val="28"/>
          <w:szCs w:val="28"/>
        </w:rPr>
        <w:t>в</w:t>
      </w:r>
    </w:p>
    <w:p w:rsidR="00784B1A" w:rsidRDefault="00784B1A" w:rsidP="002645F4"/>
    <w:p w:rsidR="00784B1A" w:rsidRDefault="00784B1A" w:rsidP="002645F4"/>
    <w:p w:rsidR="000C53DD" w:rsidRDefault="000C53DD" w:rsidP="002645F4"/>
    <w:p w:rsidR="000C53DD" w:rsidRDefault="000C53DD" w:rsidP="002645F4"/>
    <w:p w:rsidR="000C53DD" w:rsidRDefault="000C53DD" w:rsidP="002645F4"/>
    <w:p w:rsidR="000C53DD" w:rsidRDefault="000C53DD" w:rsidP="002645F4"/>
    <w:p w:rsidR="000C53DD" w:rsidRDefault="000C53DD" w:rsidP="002645F4"/>
    <w:p w:rsidR="000C53DD" w:rsidRDefault="000C53DD" w:rsidP="002645F4"/>
    <w:p w:rsidR="000C53DD" w:rsidRDefault="000C53DD" w:rsidP="002645F4"/>
    <w:p w:rsidR="000C53DD" w:rsidRDefault="000C53DD" w:rsidP="002645F4"/>
    <w:p w:rsidR="000C53DD" w:rsidRDefault="000C53DD" w:rsidP="002645F4"/>
    <w:p w:rsidR="000C53DD" w:rsidRDefault="000C53DD" w:rsidP="002645F4"/>
    <w:p w:rsidR="000C53DD" w:rsidRDefault="000C53DD" w:rsidP="002645F4"/>
    <w:p w:rsidR="000C53DD" w:rsidRDefault="000C53DD" w:rsidP="002645F4"/>
    <w:p w:rsidR="000C53DD" w:rsidRDefault="000C53DD" w:rsidP="002645F4"/>
    <w:p w:rsidR="000C53DD" w:rsidRDefault="000C53DD" w:rsidP="002645F4"/>
    <w:p w:rsidR="000C53DD" w:rsidRDefault="000C53DD" w:rsidP="002645F4"/>
    <w:p w:rsidR="000C53DD" w:rsidRDefault="000C53DD" w:rsidP="002645F4"/>
    <w:p w:rsidR="007F0A41" w:rsidRDefault="007F0A41" w:rsidP="002645F4"/>
    <w:p w:rsidR="00CC4182" w:rsidRPr="00336C26" w:rsidRDefault="00CC4182" w:rsidP="002645F4">
      <w:r>
        <w:t>Подготовил: Бичева А.Л.(5-12-33)</w:t>
      </w:r>
    </w:p>
    <w:sectPr w:rsidR="00CC4182" w:rsidRPr="00336C26" w:rsidSect="0040018D">
      <w:pgSz w:w="11906" w:h="16838"/>
      <w:pgMar w:top="568" w:right="794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7B63"/>
    <w:rsid w:val="00011A9D"/>
    <w:rsid w:val="0002213F"/>
    <w:rsid w:val="0002514B"/>
    <w:rsid w:val="000412E0"/>
    <w:rsid w:val="00051A1E"/>
    <w:rsid w:val="00065D38"/>
    <w:rsid w:val="00095334"/>
    <w:rsid w:val="000A15FE"/>
    <w:rsid w:val="000C53DD"/>
    <w:rsid w:val="000F1D23"/>
    <w:rsid w:val="00110A9F"/>
    <w:rsid w:val="00131448"/>
    <w:rsid w:val="0016214B"/>
    <w:rsid w:val="00172015"/>
    <w:rsid w:val="0018472D"/>
    <w:rsid w:val="00186E0C"/>
    <w:rsid w:val="0019539E"/>
    <w:rsid w:val="001E2EDD"/>
    <w:rsid w:val="002123A6"/>
    <w:rsid w:val="00230D37"/>
    <w:rsid w:val="00236789"/>
    <w:rsid w:val="002645F4"/>
    <w:rsid w:val="00273413"/>
    <w:rsid w:val="002D5BA6"/>
    <w:rsid w:val="0032401E"/>
    <w:rsid w:val="00335079"/>
    <w:rsid w:val="00336C26"/>
    <w:rsid w:val="00393114"/>
    <w:rsid w:val="003E05A9"/>
    <w:rsid w:val="00455C24"/>
    <w:rsid w:val="00457028"/>
    <w:rsid w:val="004579D5"/>
    <w:rsid w:val="004647AC"/>
    <w:rsid w:val="00494A0D"/>
    <w:rsid w:val="00495336"/>
    <w:rsid w:val="0050015C"/>
    <w:rsid w:val="00516C04"/>
    <w:rsid w:val="005362A8"/>
    <w:rsid w:val="0053726B"/>
    <w:rsid w:val="0056188F"/>
    <w:rsid w:val="00564DED"/>
    <w:rsid w:val="005B1925"/>
    <w:rsid w:val="005C49C4"/>
    <w:rsid w:val="005D18AA"/>
    <w:rsid w:val="00615A58"/>
    <w:rsid w:val="0062395E"/>
    <w:rsid w:val="00660FFA"/>
    <w:rsid w:val="006651F7"/>
    <w:rsid w:val="00670CC6"/>
    <w:rsid w:val="006836A1"/>
    <w:rsid w:val="00693D48"/>
    <w:rsid w:val="006B24A1"/>
    <w:rsid w:val="006C3E0B"/>
    <w:rsid w:val="006C7B63"/>
    <w:rsid w:val="006D3C4C"/>
    <w:rsid w:val="00733023"/>
    <w:rsid w:val="00757325"/>
    <w:rsid w:val="00763367"/>
    <w:rsid w:val="00784B1A"/>
    <w:rsid w:val="007A718D"/>
    <w:rsid w:val="007C1EEB"/>
    <w:rsid w:val="007D0DAC"/>
    <w:rsid w:val="007E60C7"/>
    <w:rsid w:val="007F0A41"/>
    <w:rsid w:val="008019BD"/>
    <w:rsid w:val="00851F18"/>
    <w:rsid w:val="008628D5"/>
    <w:rsid w:val="008C0803"/>
    <w:rsid w:val="008D2DDD"/>
    <w:rsid w:val="00903E94"/>
    <w:rsid w:val="00915FDA"/>
    <w:rsid w:val="00934890"/>
    <w:rsid w:val="00936D14"/>
    <w:rsid w:val="00941E7F"/>
    <w:rsid w:val="00943C0E"/>
    <w:rsid w:val="00991B74"/>
    <w:rsid w:val="009921FC"/>
    <w:rsid w:val="009C168C"/>
    <w:rsid w:val="009D4FC9"/>
    <w:rsid w:val="009D70FB"/>
    <w:rsid w:val="00A1075E"/>
    <w:rsid w:val="00A64CB3"/>
    <w:rsid w:val="00A72F83"/>
    <w:rsid w:val="00A9206B"/>
    <w:rsid w:val="00AC7DF4"/>
    <w:rsid w:val="00AD658D"/>
    <w:rsid w:val="00B13D4F"/>
    <w:rsid w:val="00B639EF"/>
    <w:rsid w:val="00B82D4B"/>
    <w:rsid w:val="00BA3023"/>
    <w:rsid w:val="00BB3F12"/>
    <w:rsid w:val="00BC2B92"/>
    <w:rsid w:val="00BE2F88"/>
    <w:rsid w:val="00C00E59"/>
    <w:rsid w:val="00C32971"/>
    <w:rsid w:val="00C807CC"/>
    <w:rsid w:val="00CC4182"/>
    <w:rsid w:val="00CD29D0"/>
    <w:rsid w:val="00D171C8"/>
    <w:rsid w:val="00D21FCD"/>
    <w:rsid w:val="00D46564"/>
    <w:rsid w:val="00D60CCA"/>
    <w:rsid w:val="00D96050"/>
    <w:rsid w:val="00DA2AFB"/>
    <w:rsid w:val="00DA3CD7"/>
    <w:rsid w:val="00DC1418"/>
    <w:rsid w:val="00DD3E86"/>
    <w:rsid w:val="00E03EF0"/>
    <w:rsid w:val="00E0724D"/>
    <w:rsid w:val="00E17ED2"/>
    <w:rsid w:val="00E216CE"/>
    <w:rsid w:val="00E6301E"/>
    <w:rsid w:val="00E86B28"/>
    <w:rsid w:val="00EC4DD2"/>
    <w:rsid w:val="00F223B0"/>
    <w:rsid w:val="00F9029E"/>
    <w:rsid w:val="00FA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2F7D"/>
  <w15:docId w15:val="{61597B3A-B8BA-4458-9849-CB3BD651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B63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757325"/>
    <w:pPr>
      <w:keepNext/>
      <w:numPr>
        <w:ilvl w:val="3"/>
        <w:numId w:val="2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757325"/>
    <w:pPr>
      <w:keepNext/>
      <w:numPr>
        <w:ilvl w:val="4"/>
        <w:numId w:val="2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57325"/>
    <w:rPr>
      <w:kern w:val="1"/>
      <w:sz w:val="28"/>
      <w:lang w:eastAsia="ar-SA"/>
    </w:rPr>
  </w:style>
  <w:style w:type="character" w:customStyle="1" w:styleId="50">
    <w:name w:val="Заголовок 5 Знак"/>
    <w:basedOn w:val="a0"/>
    <w:link w:val="5"/>
    <w:rsid w:val="00757325"/>
    <w:rPr>
      <w:kern w:val="1"/>
      <w:sz w:val="28"/>
      <w:lang w:eastAsia="ar-SA"/>
    </w:rPr>
  </w:style>
  <w:style w:type="paragraph" w:styleId="a3">
    <w:name w:val="List Paragraph"/>
    <w:basedOn w:val="a"/>
    <w:uiPriority w:val="34"/>
    <w:qFormat/>
    <w:rsid w:val="007573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C41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182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915FDA"/>
    <w:rPr>
      <w:rFonts w:eastAsiaTheme="minorEastAsia"/>
    </w:rPr>
  </w:style>
  <w:style w:type="paragraph" w:styleId="a7">
    <w:name w:val="No Spacing"/>
    <w:link w:val="a6"/>
    <w:uiPriority w:val="99"/>
    <w:qFormat/>
    <w:rsid w:val="00915FDA"/>
    <w:rPr>
      <w:rFonts w:eastAsiaTheme="minorEastAsia"/>
    </w:rPr>
  </w:style>
  <w:style w:type="paragraph" w:customStyle="1" w:styleId="0">
    <w:name w:val="0"/>
    <w:rsid w:val="00A9206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5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42</cp:revision>
  <cp:lastPrinted>2020-02-07T11:57:00Z</cp:lastPrinted>
  <dcterms:created xsi:type="dcterms:W3CDTF">2019-04-30T06:03:00Z</dcterms:created>
  <dcterms:modified xsi:type="dcterms:W3CDTF">2023-03-03T08:54:00Z</dcterms:modified>
</cp:coreProperties>
</file>