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4F79E0" w:rsidRPr="00CC4182" w:rsidRDefault="004F79E0" w:rsidP="00FA7B84">
      <w:pPr>
        <w:jc w:val="center"/>
        <w:rPr>
          <w:b/>
          <w:sz w:val="28"/>
          <w:szCs w:val="28"/>
        </w:rPr>
      </w:pPr>
    </w:p>
    <w:p w:rsidR="006C7B63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847765">
        <w:rPr>
          <w:sz w:val="28"/>
          <w:szCs w:val="28"/>
        </w:rPr>
        <w:t>июнь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p w:rsidR="004F79E0" w:rsidRPr="00336C26" w:rsidRDefault="004F79E0" w:rsidP="00FA7B84">
      <w:pPr>
        <w:jc w:val="center"/>
        <w:rPr>
          <w:spacing w:val="6"/>
          <w:sz w:val="28"/>
          <w:szCs w:val="28"/>
        </w:rPr>
      </w:pP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B301AB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</w:t>
            </w:r>
            <w:r w:rsidRPr="00B870F0">
              <w:rPr>
                <w:sz w:val="28"/>
                <w:szCs w:val="28"/>
              </w:rPr>
              <w:lastRenderedPageBreak/>
              <w:t xml:space="preserve">администрацию поселения  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1AB" w:rsidRDefault="00F64089" w:rsidP="00B301AB">
            <w:pPr>
              <w:rPr>
                <w:b/>
              </w:rPr>
            </w:pPr>
            <w:r>
              <w:rPr>
                <w:b/>
              </w:rPr>
              <w:t xml:space="preserve">Все мероприятия проведены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>:</w:t>
            </w:r>
          </w:p>
          <w:p w:rsidR="00B301AB" w:rsidRPr="004F79E0" w:rsidRDefault="00D96050" w:rsidP="004F79E0">
            <w:pPr>
              <w:rPr>
                <w:sz w:val="20"/>
              </w:rPr>
            </w:pPr>
            <w:r w:rsidRPr="004F79E0">
              <w:t>Николаевский СДК</w:t>
            </w:r>
            <w:r w:rsidR="004F79E0" w:rsidRPr="004F79E0">
              <w:t>,</w:t>
            </w:r>
            <w:r w:rsidR="004F79E0">
              <w:t xml:space="preserve"> </w:t>
            </w:r>
            <w:proofErr w:type="spellStart"/>
            <w:r w:rsidR="006B24A1" w:rsidRPr="004F79E0">
              <w:t>Мариинский</w:t>
            </w:r>
            <w:proofErr w:type="spellEnd"/>
            <w:r w:rsidR="006B24A1" w:rsidRPr="004F79E0">
              <w:t xml:space="preserve"> СДК</w:t>
            </w:r>
            <w:r w:rsidR="004F79E0" w:rsidRPr="004F79E0">
              <w:t>,</w:t>
            </w:r>
          </w:p>
          <w:p w:rsidR="00E800FB" w:rsidRPr="004F79E0" w:rsidRDefault="006B24A1" w:rsidP="004F79E0">
            <w:pPr>
              <w:rPr>
                <w:sz w:val="20"/>
                <w:szCs w:val="20"/>
              </w:rPr>
            </w:pPr>
            <w:proofErr w:type="spellStart"/>
            <w:r w:rsidRPr="004F79E0">
              <w:t>Белянский</w:t>
            </w:r>
            <w:proofErr w:type="spellEnd"/>
            <w:r w:rsidRPr="004F79E0">
              <w:t xml:space="preserve"> СДК</w:t>
            </w:r>
            <w:r w:rsidR="004F79E0" w:rsidRPr="004F79E0">
              <w:t>,</w:t>
            </w:r>
            <w:r w:rsidR="004F79E0">
              <w:rPr>
                <w:sz w:val="20"/>
                <w:szCs w:val="20"/>
              </w:rPr>
              <w:t xml:space="preserve"> </w:t>
            </w:r>
            <w:proofErr w:type="spellStart"/>
            <w:r w:rsidR="007A718D" w:rsidRPr="004F79E0">
              <w:t>Элеваторский</w:t>
            </w:r>
            <w:proofErr w:type="spellEnd"/>
            <w:r w:rsidR="007A718D" w:rsidRPr="004F79E0">
              <w:t xml:space="preserve"> СК</w:t>
            </w:r>
            <w:r w:rsidR="004F79E0" w:rsidRPr="004F79E0">
              <w:t>,</w:t>
            </w:r>
            <w:r w:rsidR="00807BCA" w:rsidRPr="004F79E0">
              <w:rPr>
                <w:lang w:eastAsia="en-US"/>
              </w:rPr>
              <w:t xml:space="preserve"> </w:t>
            </w:r>
            <w:r w:rsidR="00E800FB" w:rsidRPr="004F79E0">
              <w:rPr>
                <w:sz w:val="20"/>
                <w:szCs w:val="20"/>
              </w:rPr>
              <w:t xml:space="preserve"> </w:t>
            </w:r>
            <w:r w:rsidR="004F79E0" w:rsidRPr="004F79E0">
              <w:rPr>
                <w:sz w:val="20"/>
                <w:szCs w:val="20"/>
              </w:rPr>
              <w:t xml:space="preserve"> </w:t>
            </w:r>
          </w:p>
          <w:p w:rsidR="00E800FB" w:rsidRPr="004F79E0" w:rsidRDefault="007A718D" w:rsidP="00E800FB">
            <w:pPr>
              <w:rPr>
                <w:sz w:val="20"/>
                <w:szCs w:val="20"/>
              </w:rPr>
            </w:pPr>
            <w:r w:rsidRPr="004F79E0">
              <w:t>Правдинский СК</w:t>
            </w:r>
            <w:r w:rsidR="004F79E0" w:rsidRPr="004F79E0">
              <w:t>,</w:t>
            </w:r>
            <w:r w:rsidR="004F79E0" w:rsidRPr="004F79E0">
              <w:rPr>
                <w:sz w:val="20"/>
                <w:szCs w:val="20"/>
              </w:rPr>
              <w:t xml:space="preserve"> </w:t>
            </w:r>
            <w:r w:rsidR="00E800FB" w:rsidRPr="004F79E0">
              <w:t>Суворовский СК:</w:t>
            </w:r>
            <w:r w:rsidR="00E800FB">
              <w:t xml:space="preserve"> </w:t>
            </w:r>
            <w:r w:rsidR="00E800FB">
              <w:rPr>
                <w:sz w:val="20"/>
                <w:szCs w:val="20"/>
              </w:rPr>
              <w:t xml:space="preserve"> </w:t>
            </w:r>
            <w:r w:rsidR="004F79E0">
              <w:rPr>
                <w:sz w:val="20"/>
                <w:szCs w:val="20"/>
              </w:rPr>
              <w:t xml:space="preserve">«Испеки пирог  скажи спасибо» акция, Окна России» </w:t>
            </w:r>
            <w:proofErr w:type="spellStart"/>
            <w:r w:rsidR="004F79E0">
              <w:rPr>
                <w:sz w:val="20"/>
                <w:szCs w:val="20"/>
              </w:rPr>
              <w:t>флешмоб</w:t>
            </w:r>
            <w:proofErr w:type="spellEnd"/>
            <w:r w:rsidR="004F79E0">
              <w:rPr>
                <w:sz w:val="20"/>
                <w:szCs w:val="20"/>
              </w:rPr>
              <w:t>,</w:t>
            </w:r>
            <w:proofErr w:type="gramStart"/>
            <w:r w:rsidR="004F79E0">
              <w:rPr>
                <w:sz w:val="20"/>
                <w:szCs w:val="20"/>
              </w:rPr>
              <w:t xml:space="preserve"> .</w:t>
            </w:r>
            <w:proofErr w:type="gramEnd"/>
            <w:r w:rsidR="004F79E0">
              <w:rPr>
                <w:sz w:val="20"/>
                <w:szCs w:val="20"/>
              </w:rPr>
              <w:t xml:space="preserve">«С праздником!» </w:t>
            </w:r>
            <w:proofErr w:type="spellStart"/>
            <w:r w:rsidR="004F79E0">
              <w:rPr>
                <w:sz w:val="20"/>
                <w:szCs w:val="20"/>
              </w:rPr>
              <w:t>онлайн</w:t>
            </w:r>
            <w:proofErr w:type="spellEnd"/>
            <w:r w:rsidR="004F79E0">
              <w:rPr>
                <w:sz w:val="20"/>
                <w:szCs w:val="20"/>
              </w:rPr>
              <w:t xml:space="preserve"> – поздравление, .«Флаг России» акция, .«</w:t>
            </w:r>
            <w:proofErr w:type="spellStart"/>
            <w:r w:rsidR="004F79E0">
              <w:rPr>
                <w:sz w:val="20"/>
                <w:szCs w:val="20"/>
              </w:rPr>
              <w:t>Триколор</w:t>
            </w:r>
            <w:proofErr w:type="spellEnd"/>
            <w:r w:rsidR="004F79E0">
              <w:rPr>
                <w:sz w:val="20"/>
                <w:szCs w:val="20"/>
              </w:rPr>
              <w:t xml:space="preserve">» акция, .«Мы – россияне!» </w:t>
            </w:r>
            <w:proofErr w:type="spellStart"/>
            <w:r w:rsidR="004F79E0">
              <w:rPr>
                <w:sz w:val="20"/>
                <w:szCs w:val="20"/>
              </w:rPr>
              <w:t>мэппинг</w:t>
            </w:r>
            <w:proofErr w:type="spellEnd"/>
            <w:r w:rsidR="004F79E0">
              <w:rPr>
                <w:sz w:val="20"/>
                <w:szCs w:val="20"/>
              </w:rPr>
              <w:t xml:space="preserve">, .«Мы – будущее России» </w:t>
            </w:r>
            <w:proofErr w:type="spellStart"/>
            <w:r w:rsidR="004F79E0">
              <w:rPr>
                <w:sz w:val="20"/>
                <w:szCs w:val="20"/>
              </w:rPr>
              <w:t>фотоакция</w:t>
            </w:r>
            <w:proofErr w:type="spellEnd"/>
            <w:r w:rsidR="004F79E0">
              <w:rPr>
                <w:sz w:val="20"/>
                <w:szCs w:val="20"/>
              </w:rPr>
              <w:t xml:space="preserve">, «Свеча памяти» акция, .«Тревожное утро 41го» вечер- возложение, «Солдаты великой России» </w:t>
            </w:r>
            <w:proofErr w:type="spellStart"/>
            <w:r w:rsidR="004F79E0">
              <w:rPr>
                <w:sz w:val="20"/>
                <w:szCs w:val="20"/>
              </w:rPr>
              <w:t>онлайн</w:t>
            </w:r>
            <w:proofErr w:type="spellEnd"/>
            <w:r w:rsidR="004F79E0">
              <w:rPr>
                <w:sz w:val="20"/>
                <w:szCs w:val="20"/>
              </w:rPr>
              <w:t xml:space="preserve"> концерт, Воздушный </w:t>
            </w:r>
            <w:proofErr w:type="spellStart"/>
            <w:r w:rsidR="004F79E0">
              <w:rPr>
                <w:sz w:val="20"/>
                <w:szCs w:val="20"/>
              </w:rPr>
              <w:t>триколор</w:t>
            </w:r>
            <w:proofErr w:type="spellEnd"/>
            <w:r w:rsidR="004F79E0">
              <w:rPr>
                <w:sz w:val="20"/>
                <w:szCs w:val="20"/>
              </w:rPr>
              <w:t xml:space="preserve">» акция, .«Поет вся Россия» акция, «Воины - победители» </w:t>
            </w:r>
            <w:proofErr w:type="spellStart"/>
            <w:r w:rsidR="004F79E0">
              <w:rPr>
                <w:sz w:val="20"/>
                <w:szCs w:val="20"/>
              </w:rPr>
              <w:t>мэппинг</w:t>
            </w:r>
            <w:proofErr w:type="spellEnd"/>
            <w:r w:rsidR="004F79E0">
              <w:rPr>
                <w:sz w:val="20"/>
                <w:szCs w:val="20"/>
              </w:rPr>
              <w:t>, «Полотно Победы» выставка, Георгиевская Ленточка» акция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F64089" w:rsidP="006E5344">
            <w:pPr>
              <w:ind w:left="127"/>
              <w:jc w:val="center"/>
            </w:pPr>
            <w:r>
              <w:t xml:space="preserve"> 0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 xml:space="preserve">«Обеспечение общественного </w:t>
            </w:r>
            <w:r w:rsidRPr="00DA2AFB">
              <w:lastRenderedPageBreak/>
              <w:t>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E50" w:rsidRPr="004A5141" w:rsidRDefault="00F64089" w:rsidP="00784B1A">
            <w:pPr>
              <w:pStyle w:val="a7"/>
              <w:jc w:val="center"/>
              <w:rPr>
                <w:sz w:val="24"/>
                <w:szCs w:val="24"/>
              </w:rPr>
            </w:pPr>
            <w:r w:rsidRPr="004A5141">
              <w:rPr>
                <w:sz w:val="24"/>
                <w:szCs w:val="24"/>
              </w:rPr>
              <w:t>0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4F372B" w:rsidP="00847765">
            <w:r>
              <w:t xml:space="preserve">В </w:t>
            </w:r>
            <w:r w:rsidR="00847765">
              <w:t xml:space="preserve">июне </w:t>
            </w:r>
            <w:r>
              <w:t>2020 г сходы граждан не проводились.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1448"/>
    <w:rsid w:val="00154533"/>
    <w:rsid w:val="0016214B"/>
    <w:rsid w:val="00172015"/>
    <w:rsid w:val="00182429"/>
    <w:rsid w:val="0018472D"/>
    <w:rsid w:val="001E0FCB"/>
    <w:rsid w:val="002123A6"/>
    <w:rsid w:val="00230D37"/>
    <w:rsid w:val="00236789"/>
    <w:rsid w:val="00260652"/>
    <w:rsid w:val="002645F4"/>
    <w:rsid w:val="002A133A"/>
    <w:rsid w:val="002D5BA6"/>
    <w:rsid w:val="002E3F58"/>
    <w:rsid w:val="00335079"/>
    <w:rsid w:val="00336C26"/>
    <w:rsid w:val="00393114"/>
    <w:rsid w:val="00451E28"/>
    <w:rsid w:val="00455C24"/>
    <w:rsid w:val="00457028"/>
    <w:rsid w:val="004647AC"/>
    <w:rsid w:val="00494A0D"/>
    <w:rsid w:val="00495336"/>
    <w:rsid w:val="004A5141"/>
    <w:rsid w:val="004F372B"/>
    <w:rsid w:val="004F79E0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3087F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47765"/>
    <w:rsid w:val="00851F18"/>
    <w:rsid w:val="008628D5"/>
    <w:rsid w:val="00872E50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7B15"/>
    <w:rsid w:val="00AC7DF4"/>
    <w:rsid w:val="00AD658D"/>
    <w:rsid w:val="00B13D4F"/>
    <w:rsid w:val="00B301AB"/>
    <w:rsid w:val="00B62814"/>
    <w:rsid w:val="00B639EF"/>
    <w:rsid w:val="00B82D4B"/>
    <w:rsid w:val="00BA761F"/>
    <w:rsid w:val="00BB3F12"/>
    <w:rsid w:val="00BB6B93"/>
    <w:rsid w:val="00BC2B92"/>
    <w:rsid w:val="00BE2F88"/>
    <w:rsid w:val="00C00E59"/>
    <w:rsid w:val="00C32971"/>
    <w:rsid w:val="00C807CC"/>
    <w:rsid w:val="00CA4964"/>
    <w:rsid w:val="00CC4182"/>
    <w:rsid w:val="00CD29D0"/>
    <w:rsid w:val="00D171C8"/>
    <w:rsid w:val="00D21FCD"/>
    <w:rsid w:val="00D60CCA"/>
    <w:rsid w:val="00D8026F"/>
    <w:rsid w:val="00D96050"/>
    <w:rsid w:val="00DA2AFB"/>
    <w:rsid w:val="00DA3CD7"/>
    <w:rsid w:val="00DA56B6"/>
    <w:rsid w:val="00DC1418"/>
    <w:rsid w:val="00DC2FA3"/>
    <w:rsid w:val="00DD3E86"/>
    <w:rsid w:val="00E03EF0"/>
    <w:rsid w:val="00E0724D"/>
    <w:rsid w:val="00E17ED2"/>
    <w:rsid w:val="00E216CE"/>
    <w:rsid w:val="00E364B6"/>
    <w:rsid w:val="00E6301E"/>
    <w:rsid w:val="00E800FB"/>
    <w:rsid w:val="00E86B28"/>
    <w:rsid w:val="00F223B0"/>
    <w:rsid w:val="00F64089"/>
    <w:rsid w:val="00F9029E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46</cp:revision>
  <cp:lastPrinted>2020-04-06T07:53:00Z</cp:lastPrinted>
  <dcterms:created xsi:type="dcterms:W3CDTF">2019-04-30T06:03:00Z</dcterms:created>
  <dcterms:modified xsi:type="dcterms:W3CDTF">2020-07-02T12:30:00Z</dcterms:modified>
</cp:coreProperties>
</file>